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Pr="00FA0C28" w:rsidRDefault="00D019A3">
      <w:pPr>
        <w:spacing w:after="0" w:line="259" w:lineRule="auto"/>
        <w:ind w:left="108" w:right="0" w:firstLine="0"/>
        <w:rPr>
          <w:sz w:val="22"/>
          <w:szCs w:val="22"/>
        </w:rPr>
      </w:pPr>
      <w:r>
        <w:rPr>
          <w:sz w:val="22"/>
        </w:rPr>
        <w:t xml:space="preserve"> </w:t>
      </w:r>
    </w:p>
    <w:p w14:paraId="38F5B5CA" w14:textId="77777777" w:rsidR="00A61B04" w:rsidRPr="00FA0C28" w:rsidRDefault="00D019A3">
      <w:pPr>
        <w:spacing w:after="0" w:line="259" w:lineRule="auto"/>
        <w:ind w:left="108" w:right="62" w:firstLine="0"/>
        <w:jc w:val="right"/>
        <w:rPr>
          <w:sz w:val="22"/>
          <w:szCs w:val="22"/>
        </w:rPr>
      </w:pPr>
      <w:r w:rsidRPr="00FA0C28">
        <w:rPr>
          <w:noProof/>
          <w:sz w:val="22"/>
          <w:szCs w:val="22"/>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sidRPr="00FA0C28">
        <w:rPr>
          <w:b/>
          <w:color w:val="244061"/>
          <w:sz w:val="22"/>
          <w:szCs w:val="22"/>
        </w:rPr>
        <w:t xml:space="preserve">Billinge Chapel End Parish Council </w:t>
      </w:r>
    </w:p>
    <w:p w14:paraId="3CABED32" w14:textId="77777777" w:rsidR="00F710A4" w:rsidRPr="00FA0C28" w:rsidRDefault="00D019A3">
      <w:pPr>
        <w:spacing w:after="11" w:line="250" w:lineRule="auto"/>
        <w:ind w:left="118" w:right="49"/>
        <w:jc w:val="right"/>
        <w:rPr>
          <w:color w:val="244061"/>
          <w:sz w:val="22"/>
          <w:szCs w:val="22"/>
        </w:rPr>
      </w:pPr>
      <w:r w:rsidRPr="00FA0C28">
        <w:rPr>
          <w:color w:val="244061"/>
          <w:sz w:val="22"/>
          <w:szCs w:val="22"/>
        </w:rPr>
        <w:t xml:space="preserve">The Public Hall, 216 Main Street, Billinge WN5 7PE    </w:t>
      </w:r>
    </w:p>
    <w:p w14:paraId="454BE40B" w14:textId="3CE5B41F" w:rsidR="00A61B04" w:rsidRPr="00FA0C28" w:rsidRDefault="00703797">
      <w:pPr>
        <w:spacing w:after="11" w:line="250" w:lineRule="auto"/>
        <w:ind w:left="118" w:right="49"/>
        <w:jc w:val="right"/>
        <w:rPr>
          <w:sz w:val="22"/>
          <w:szCs w:val="22"/>
        </w:rPr>
      </w:pPr>
      <w:r w:rsidRPr="00FA0C28">
        <w:rPr>
          <w:color w:val="244061"/>
          <w:sz w:val="22"/>
          <w:szCs w:val="22"/>
        </w:rPr>
        <w:t xml:space="preserve"> 07483 325064 </w:t>
      </w:r>
    </w:p>
    <w:p w14:paraId="0B7855C9" w14:textId="4B4836FE" w:rsidR="00A61B04" w:rsidRPr="00FA0C28" w:rsidRDefault="00D019A3">
      <w:pPr>
        <w:spacing w:after="11" w:line="250" w:lineRule="auto"/>
        <w:ind w:left="118" w:right="49"/>
        <w:jc w:val="right"/>
        <w:rPr>
          <w:sz w:val="22"/>
          <w:szCs w:val="22"/>
        </w:rPr>
      </w:pPr>
      <w:r w:rsidRPr="00FA0C28">
        <w:rPr>
          <w:color w:val="244061"/>
          <w:sz w:val="22"/>
          <w:szCs w:val="22"/>
        </w:rPr>
        <w:t>clerk@billingeparishcouncil.gov.uk</w:t>
      </w:r>
      <w:r w:rsidRPr="00FA0C28">
        <w:rPr>
          <w:sz w:val="22"/>
          <w:szCs w:val="22"/>
        </w:rPr>
        <w:t xml:space="preserve"> </w:t>
      </w:r>
    </w:p>
    <w:p w14:paraId="618BA33C" w14:textId="77777777" w:rsidR="000C59C5" w:rsidRPr="00FA0C28" w:rsidRDefault="000C59C5">
      <w:pPr>
        <w:spacing w:after="0" w:line="259" w:lineRule="auto"/>
        <w:ind w:left="108" w:right="0" w:firstLine="0"/>
        <w:jc w:val="right"/>
        <w:rPr>
          <w:color w:val="244061"/>
          <w:sz w:val="22"/>
          <w:szCs w:val="22"/>
        </w:rPr>
      </w:pPr>
    </w:p>
    <w:p w14:paraId="227FC70E" w14:textId="45021348" w:rsidR="00A61B04" w:rsidRPr="00FA0C28" w:rsidRDefault="00D019A3">
      <w:pPr>
        <w:spacing w:after="0" w:line="259" w:lineRule="auto"/>
        <w:ind w:left="108" w:right="0" w:firstLine="0"/>
        <w:jc w:val="right"/>
        <w:rPr>
          <w:sz w:val="22"/>
          <w:szCs w:val="22"/>
        </w:rPr>
      </w:pPr>
      <w:r w:rsidRPr="00FA0C28">
        <w:rPr>
          <w:color w:val="244061"/>
          <w:sz w:val="22"/>
          <w:szCs w:val="22"/>
        </w:rPr>
        <w:t xml:space="preserve"> </w:t>
      </w:r>
    </w:p>
    <w:p w14:paraId="1B041F0F" w14:textId="1C49FCE8" w:rsidR="00A61B04" w:rsidRPr="00093894" w:rsidRDefault="003A0CE7" w:rsidP="000C59C5">
      <w:pPr>
        <w:spacing w:after="0" w:line="259" w:lineRule="auto"/>
        <w:ind w:left="108" w:right="0" w:firstLine="0"/>
        <w:jc w:val="center"/>
        <w:rPr>
          <w:b/>
          <w:bCs/>
        </w:rPr>
      </w:pPr>
      <w:r w:rsidRPr="00093894">
        <w:rPr>
          <w:b/>
          <w:bCs/>
        </w:rPr>
        <w:t>Billinge Chapel End</w:t>
      </w:r>
      <w:r w:rsidR="000C59C5" w:rsidRPr="00093894">
        <w:rPr>
          <w:b/>
          <w:bCs/>
        </w:rPr>
        <w:t xml:space="preserve"> Parish Council Meeting</w:t>
      </w:r>
    </w:p>
    <w:p w14:paraId="052985B1" w14:textId="1C27E8F1" w:rsidR="00A61B04" w:rsidRPr="00093894" w:rsidRDefault="00A61B04" w:rsidP="005F7023">
      <w:pPr>
        <w:spacing w:after="0" w:line="259" w:lineRule="auto"/>
        <w:ind w:left="0" w:right="0" w:firstLine="0"/>
      </w:pPr>
    </w:p>
    <w:p w14:paraId="05701BE9" w14:textId="7D7A0D67" w:rsidR="00485FE8" w:rsidRPr="0097798F" w:rsidRDefault="00485FE8" w:rsidP="00485FE8">
      <w:pPr>
        <w:spacing w:after="0"/>
        <w:ind w:left="0" w:right="0"/>
        <w:jc w:val="center"/>
        <w:rPr>
          <w:b/>
        </w:rPr>
      </w:pPr>
      <w:r w:rsidRPr="0097798F">
        <w:rPr>
          <w:b/>
        </w:rPr>
        <w:t>To the Chair and Members of Billinge Chapel End Parish Council you are summoned to attend a</w:t>
      </w:r>
      <w:r w:rsidR="00D05A55" w:rsidRPr="0097798F">
        <w:rPr>
          <w:b/>
        </w:rPr>
        <w:t xml:space="preserve"> full council meeting</w:t>
      </w:r>
      <w:r w:rsidRPr="0097798F">
        <w:rPr>
          <w:b/>
        </w:rPr>
        <w:t xml:space="preserve"> to be held</w:t>
      </w:r>
    </w:p>
    <w:p w14:paraId="3A1F576F" w14:textId="0BF8D339" w:rsidR="00BD21F4" w:rsidRPr="0097798F" w:rsidRDefault="00D019A3" w:rsidP="005F7023">
      <w:pPr>
        <w:spacing w:after="0"/>
        <w:ind w:left="0" w:right="0"/>
        <w:jc w:val="center"/>
        <w:rPr>
          <w:b/>
        </w:rPr>
      </w:pPr>
      <w:r w:rsidRPr="0097798F">
        <w:rPr>
          <w:b/>
        </w:rPr>
        <w:t xml:space="preserve"> on </w:t>
      </w:r>
      <w:r w:rsidR="00D05A55" w:rsidRPr="0097798F">
        <w:rPr>
          <w:b/>
        </w:rPr>
        <w:t xml:space="preserve">Monday </w:t>
      </w:r>
      <w:r w:rsidR="00036D79" w:rsidRPr="0097798F">
        <w:rPr>
          <w:b/>
        </w:rPr>
        <w:t>18</w:t>
      </w:r>
      <w:r w:rsidR="00036D79" w:rsidRPr="0097798F">
        <w:rPr>
          <w:b/>
          <w:vertAlign w:val="superscript"/>
        </w:rPr>
        <w:t>th</w:t>
      </w:r>
      <w:r w:rsidR="00036D79" w:rsidRPr="0097798F">
        <w:rPr>
          <w:b/>
        </w:rPr>
        <w:t xml:space="preserve"> May</w:t>
      </w:r>
      <w:r w:rsidR="00176C65" w:rsidRPr="0097798F">
        <w:rPr>
          <w:b/>
        </w:rPr>
        <w:t xml:space="preserve"> </w:t>
      </w:r>
      <w:r w:rsidR="00F34310" w:rsidRPr="0097798F">
        <w:rPr>
          <w:b/>
        </w:rPr>
        <w:t>202</w:t>
      </w:r>
      <w:r w:rsidR="006C7DF4" w:rsidRPr="0097798F">
        <w:rPr>
          <w:b/>
        </w:rPr>
        <w:t>6</w:t>
      </w:r>
      <w:r w:rsidRPr="0097798F">
        <w:rPr>
          <w:b/>
        </w:rPr>
        <w:t xml:space="preserve"> at 7</w:t>
      </w:r>
      <w:r w:rsidR="003E2977" w:rsidRPr="0097798F">
        <w:rPr>
          <w:b/>
        </w:rPr>
        <w:t>.3</w:t>
      </w:r>
      <w:r w:rsidR="000C59C5" w:rsidRPr="0097798F">
        <w:rPr>
          <w:b/>
        </w:rPr>
        <w:t>0</w:t>
      </w:r>
      <w:r w:rsidR="003E2977" w:rsidRPr="0097798F">
        <w:rPr>
          <w:b/>
        </w:rPr>
        <w:t>pm</w:t>
      </w:r>
    </w:p>
    <w:p w14:paraId="53B59237" w14:textId="5B819E50" w:rsidR="00DD0763" w:rsidRPr="0097798F" w:rsidRDefault="003E2977" w:rsidP="00F00D68">
      <w:pPr>
        <w:spacing w:after="0"/>
        <w:ind w:left="0" w:right="0"/>
        <w:jc w:val="center"/>
        <w:rPr>
          <w:b/>
          <w:bCs/>
        </w:rPr>
      </w:pPr>
      <w:r w:rsidRPr="0097798F">
        <w:rPr>
          <w:b/>
        </w:rPr>
        <w:t xml:space="preserve"> at </w:t>
      </w:r>
      <w:r w:rsidRPr="0097798F">
        <w:rPr>
          <w:b/>
          <w:bCs/>
        </w:rPr>
        <w:t>The Public Hall, 216 Main Street, Billinge WN5 7PE.</w:t>
      </w:r>
      <w:r w:rsidR="00485FE8" w:rsidRPr="0097798F">
        <w:rPr>
          <w:b/>
          <w:bCs/>
        </w:rPr>
        <w:t xml:space="preserve"> </w:t>
      </w:r>
    </w:p>
    <w:p w14:paraId="344964C1" w14:textId="11518B61" w:rsidR="00A61B04" w:rsidRPr="0097798F" w:rsidRDefault="00A61B04" w:rsidP="005F7023">
      <w:pPr>
        <w:spacing w:after="0" w:line="259" w:lineRule="auto"/>
        <w:ind w:left="0" w:right="0" w:firstLine="0"/>
      </w:pPr>
    </w:p>
    <w:p w14:paraId="6A4C18C7" w14:textId="211EE3CE" w:rsidR="00A61B04" w:rsidRPr="0097798F" w:rsidRDefault="00485FE8" w:rsidP="00485FE8">
      <w:pPr>
        <w:pStyle w:val="NoSpacing"/>
        <w:ind w:left="0" w:right="0"/>
        <w:jc w:val="center"/>
      </w:pPr>
      <w:r w:rsidRPr="0097798F">
        <w:t>Karen Newton - Clerk to the Council</w:t>
      </w:r>
    </w:p>
    <w:p w14:paraId="7A1215F5" w14:textId="77777777" w:rsidR="00DF06A4" w:rsidRPr="0097798F" w:rsidRDefault="00DF06A4" w:rsidP="005F7023">
      <w:pPr>
        <w:pStyle w:val="NoSpacing"/>
        <w:ind w:left="0" w:right="0"/>
        <w:rPr>
          <w:b/>
          <w:bCs/>
        </w:rPr>
      </w:pPr>
    </w:p>
    <w:p w14:paraId="4F3807CA" w14:textId="645E13EF" w:rsidR="00A61B04" w:rsidRPr="0097798F" w:rsidRDefault="005B3C2B" w:rsidP="005F7023">
      <w:pPr>
        <w:spacing w:after="0" w:line="259" w:lineRule="auto"/>
        <w:ind w:left="0" w:right="0" w:firstLine="0"/>
        <w:jc w:val="center"/>
        <w:rPr>
          <w:b/>
          <w:bCs/>
          <w:u w:val="single"/>
        </w:rPr>
      </w:pPr>
      <w:r w:rsidRPr="0097798F">
        <w:rPr>
          <w:b/>
          <w:bCs/>
          <w:u w:val="single"/>
        </w:rPr>
        <w:t>Agenda</w:t>
      </w:r>
    </w:p>
    <w:p w14:paraId="3359A9FF" w14:textId="77777777" w:rsidR="00163C90" w:rsidRPr="0097798F" w:rsidRDefault="00163C90" w:rsidP="005F7023">
      <w:pPr>
        <w:spacing w:after="0"/>
        <w:ind w:left="0" w:right="0" w:firstLine="0"/>
        <w:rPr>
          <w:rFonts w:eastAsia="Times New Roman"/>
          <w:lang w:bidi="en-US"/>
        </w:rPr>
      </w:pPr>
    </w:p>
    <w:p w14:paraId="3C1CDFA4" w14:textId="01CABB1C" w:rsidR="00935DAB" w:rsidRPr="0097798F" w:rsidRDefault="00935DAB" w:rsidP="00935DAB">
      <w:pPr>
        <w:pStyle w:val="ListParagraph"/>
        <w:spacing w:after="0"/>
        <w:ind w:left="0" w:right="0" w:firstLine="0"/>
        <w:rPr>
          <w:b/>
          <w:bCs/>
        </w:rPr>
      </w:pPr>
      <w:r w:rsidRPr="0097798F">
        <w:rPr>
          <w:b/>
          <w:bCs/>
        </w:rPr>
        <w:t>1.</w:t>
      </w:r>
      <w:r w:rsidRPr="0097798F">
        <w:rPr>
          <w:b/>
          <w:bCs/>
          <w:u w:val="single"/>
        </w:rPr>
        <w:t>Apologies</w:t>
      </w:r>
      <w:r w:rsidRPr="0097798F">
        <w:rPr>
          <w:b/>
          <w:bCs/>
        </w:rPr>
        <w:br/>
        <w:t xml:space="preserve">To receive </w:t>
      </w:r>
      <w:r w:rsidRPr="0097798F">
        <w:t>and approve apologies for absence.</w:t>
      </w:r>
    </w:p>
    <w:p w14:paraId="150BCB44" w14:textId="77777777" w:rsidR="00935DAB" w:rsidRPr="0097798F" w:rsidRDefault="00935DAB" w:rsidP="00935DAB">
      <w:pPr>
        <w:pStyle w:val="ListParagraph"/>
        <w:spacing w:after="0"/>
        <w:ind w:left="360" w:right="0" w:firstLine="0"/>
        <w:rPr>
          <w:b/>
          <w:bCs/>
        </w:rPr>
      </w:pPr>
    </w:p>
    <w:p w14:paraId="0A468435" w14:textId="3EAC3507" w:rsidR="00935DAB" w:rsidRPr="0097798F" w:rsidRDefault="00935DAB" w:rsidP="00935DAB">
      <w:pPr>
        <w:spacing w:after="0"/>
        <w:ind w:left="0" w:right="0" w:firstLine="0"/>
      </w:pPr>
      <w:r w:rsidRPr="0097798F">
        <w:rPr>
          <w:b/>
          <w:bCs/>
        </w:rPr>
        <w:t xml:space="preserve">2. </w:t>
      </w:r>
      <w:r w:rsidRPr="0097798F">
        <w:rPr>
          <w:b/>
          <w:bCs/>
          <w:u w:val="single"/>
        </w:rPr>
        <w:t>Declarations of Interest and Dispensations</w:t>
      </w:r>
      <w:r w:rsidRPr="0097798F">
        <w:rPr>
          <w:b/>
          <w:bCs/>
        </w:rPr>
        <w:br/>
        <w:t xml:space="preserve">To receive </w:t>
      </w:r>
      <w:r w:rsidRPr="0097798F">
        <w:t>declarations of interest and consider any requests for dispensations related to items on the agenda.</w:t>
      </w:r>
    </w:p>
    <w:p w14:paraId="621E7238" w14:textId="77777777" w:rsidR="004B05BC" w:rsidRPr="0097798F" w:rsidRDefault="004B05BC" w:rsidP="00935DAB">
      <w:pPr>
        <w:spacing w:after="0"/>
        <w:ind w:left="0" w:right="0" w:firstLine="0"/>
        <w:rPr>
          <w:b/>
          <w:bCs/>
        </w:rPr>
      </w:pPr>
    </w:p>
    <w:p w14:paraId="21653405" w14:textId="38965957" w:rsidR="00935DAB" w:rsidRPr="0097798F" w:rsidRDefault="00935DAB" w:rsidP="005A3BBF">
      <w:pPr>
        <w:spacing w:after="0"/>
        <w:ind w:left="0" w:right="0" w:firstLine="0"/>
      </w:pPr>
      <w:r w:rsidRPr="0097798F">
        <w:rPr>
          <w:b/>
          <w:bCs/>
        </w:rPr>
        <w:t>3.</w:t>
      </w:r>
      <w:r w:rsidRPr="0097798F">
        <w:rPr>
          <w:b/>
          <w:bCs/>
          <w:u w:val="single"/>
        </w:rPr>
        <w:t xml:space="preserve"> Minutes</w:t>
      </w:r>
      <w:r w:rsidRPr="0097798F">
        <w:rPr>
          <w:b/>
          <w:bCs/>
        </w:rPr>
        <w:br/>
        <w:t xml:space="preserve">To approve </w:t>
      </w:r>
      <w:r w:rsidRPr="0097798F">
        <w:t>the minutes of:</w:t>
      </w:r>
      <w:r w:rsidR="005A3BBF" w:rsidRPr="0097798F">
        <w:t xml:space="preserve"> </w:t>
      </w:r>
      <w:r w:rsidRPr="0097798F">
        <w:t xml:space="preserve"> </w:t>
      </w:r>
      <w:r w:rsidR="000260DC" w:rsidRPr="0097798F">
        <w:t>Full Council</w:t>
      </w:r>
      <w:r w:rsidR="00DC443E" w:rsidRPr="0097798F">
        <w:t xml:space="preserve"> </w:t>
      </w:r>
      <w:r w:rsidR="000260DC" w:rsidRPr="0097798F">
        <w:t>Meeting</w:t>
      </w:r>
      <w:r w:rsidR="00B246C2" w:rsidRPr="0097798F">
        <w:t xml:space="preserve"> held</w:t>
      </w:r>
      <w:r w:rsidR="000260DC" w:rsidRPr="0097798F">
        <w:t xml:space="preserve"> Monday </w:t>
      </w:r>
      <w:r w:rsidR="00036D79" w:rsidRPr="0097798F">
        <w:t>20</w:t>
      </w:r>
      <w:r w:rsidR="006A72DA" w:rsidRPr="0097798F">
        <w:t>th</w:t>
      </w:r>
      <w:r w:rsidR="00DC443E" w:rsidRPr="0097798F">
        <w:t xml:space="preserve"> </w:t>
      </w:r>
      <w:r w:rsidR="00F32C96" w:rsidRPr="0097798F">
        <w:t>April</w:t>
      </w:r>
      <w:r w:rsidR="006A72DA" w:rsidRPr="0097798F">
        <w:t xml:space="preserve"> </w:t>
      </w:r>
      <w:r w:rsidR="000260DC" w:rsidRPr="0097798F">
        <w:t>202</w:t>
      </w:r>
      <w:r w:rsidR="00E32899" w:rsidRPr="0097798F">
        <w:t>6</w:t>
      </w:r>
      <w:r w:rsidR="00B246C2" w:rsidRPr="0097798F">
        <w:t xml:space="preserve"> </w:t>
      </w:r>
    </w:p>
    <w:p w14:paraId="212514D6" w14:textId="77777777" w:rsidR="00935DAB" w:rsidRPr="0097798F" w:rsidRDefault="00935DAB" w:rsidP="00935DAB">
      <w:pPr>
        <w:spacing w:after="0"/>
        <w:ind w:left="720" w:right="0" w:firstLine="0"/>
        <w:rPr>
          <w:b/>
          <w:bCs/>
        </w:rPr>
      </w:pPr>
    </w:p>
    <w:p w14:paraId="42533D13" w14:textId="0045F142" w:rsidR="009D437C" w:rsidRPr="0097798F" w:rsidRDefault="00935DAB" w:rsidP="006C7DF4">
      <w:pPr>
        <w:spacing w:after="0"/>
        <w:ind w:left="0" w:right="0" w:firstLine="0"/>
      </w:pPr>
      <w:r w:rsidRPr="0097798F">
        <w:rPr>
          <w:b/>
          <w:bCs/>
        </w:rPr>
        <w:t xml:space="preserve">4. </w:t>
      </w:r>
      <w:r w:rsidRPr="0097798F">
        <w:rPr>
          <w:b/>
          <w:bCs/>
          <w:u w:val="single"/>
        </w:rPr>
        <w:t>Public Participation</w:t>
      </w:r>
      <w:r w:rsidRPr="0097798F">
        <w:rPr>
          <w:b/>
          <w:bCs/>
        </w:rPr>
        <w:br/>
      </w:r>
      <w:r w:rsidR="005A3BBF" w:rsidRPr="0097798F">
        <w:rPr>
          <w:b/>
          <w:bCs/>
        </w:rPr>
        <w:t xml:space="preserve"> </w:t>
      </w:r>
      <w:r w:rsidR="006C7DF4" w:rsidRPr="0097798F">
        <w:t>In accordance with the Council’s Standing Orders, members of the public may address the Council at the discretion of the Chairman for a limited period. Matters raised will be noted and, where appropriate, referred for consideration at a future meeting. No decisions will be taken under this item.</w:t>
      </w:r>
    </w:p>
    <w:p w14:paraId="75A866E8" w14:textId="77777777" w:rsidR="00687518" w:rsidRPr="0097798F" w:rsidRDefault="00687518" w:rsidP="006C7DF4">
      <w:pPr>
        <w:spacing w:after="0"/>
        <w:ind w:left="0" w:right="0" w:firstLine="0"/>
      </w:pPr>
    </w:p>
    <w:p w14:paraId="4A4AFF0E" w14:textId="77777777" w:rsidR="00B63D70" w:rsidRPr="0097798F" w:rsidRDefault="004C2B2E" w:rsidP="00B63D70">
      <w:pPr>
        <w:spacing w:after="0"/>
        <w:ind w:left="0" w:right="0" w:firstLine="0"/>
        <w:rPr>
          <w:b/>
          <w:bCs/>
          <w:u w:val="single"/>
        </w:rPr>
      </w:pPr>
      <w:r w:rsidRPr="0097798F">
        <w:rPr>
          <w:b/>
          <w:bCs/>
        </w:rPr>
        <w:t>5</w:t>
      </w:r>
      <w:r w:rsidR="00480141" w:rsidRPr="0097798F">
        <w:rPr>
          <w:b/>
          <w:bCs/>
        </w:rPr>
        <w:t xml:space="preserve">. </w:t>
      </w:r>
      <w:r w:rsidR="00B63D70" w:rsidRPr="0097798F">
        <w:rPr>
          <w:b/>
          <w:bCs/>
          <w:u w:val="single"/>
        </w:rPr>
        <w:t>Co-option to the Council</w:t>
      </w:r>
    </w:p>
    <w:p w14:paraId="3478FA75" w14:textId="1EDB5DA2" w:rsidR="00B9044C" w:rsidRPr="0097798F" w:rsidRDefault="00B63D70" w:rsidP="00B63D70">
      <w:pPr>
        <w:spacing w:after="0"/>
        <w:ind w:left="0" w:right="0" w:firstLine="0"/>
        <w:rPr>
          <w:b/>
          <w:bCs/>
        </w:rPr>
      </w:pPr>
      <w:r w:rsidRPr="0097798F">
        <w:rPr>
          <w:b/>
          <w:bCs/>
        </w:rPr>
        <w:t>5.1</w:t>
      </w:r>
      <w:r w:rsidRPr="0097798F">
        <w:t xml:space="preserve"> To receive an application from candidates seeking co-option to the Council</w:t>
      </w:r>
      <w:r w:rsidRPr="0097798F">
        <w:br/>
      </w:r>
      <w:r w:rsidRPr="0097798F">
        <w:rPr>
          <w:b/>
          <w:bCs/>
        </w:rPr>
        <w:t>5.2</w:t>
      </w:r>
      <w:r w:rsidRPr="0097798F">
        <w:t xml:space="preserve"> To allow questions from councillors to candidate </w:t>
      </w:r>
      <w:r w:rsidRPr="0097798F">
        <w:br/>
      </w:r>
      <w:r w:rsidRPr="0097798F">
        <w:rPr>
          <w:b/>
          <w:bCs/>
        </w:rPr>
        <w:t>5.3</w:t>
      </w:r>
      <w:r w:rsidRPr="0097798F">
        <w:t xml:space="preserve"> To consider application and resolve to co-opt a councillor to fill the vacancy</w:t>
      </w:r>
    </w:p>
    <w:p w14:paraId="7D9A8F8A" w14:textId="77777777" w:rsidR="00B9044C" w:rsidRPr="0097798F" w:rsidRDefault="00B9044C" w:rsidP="003B2D4B">
      <w:pPr>
        <w:pStyle w:val="NormalWeb"/>
        <w:spacing w:after="0"/>
        <w:ind w:left="20"/>
        <w:rPr>
          <w:rFonts w:ascii="Calibri" w:hAnsi="Calibri" w:cs="Calibri"/>
          <w:b/>
          <w:bCs/>
        </w:rPr>
      </w:pPr>
    </w:p>
    <w:p w14:paraId="7B467790" w14:textId="77777777" w:rsidR="00F32C96" w:rsidRPr="0097798F" w:rsidRDefault="00480141" w:rsidP="00F32C96">
      <w:pPr>
        <w:spacing w:after="0" w:line="240" w:lineRule="auto"/>
        <w:ind w:left="0" w:right="0" w:firstLine="0"/>
        <w:rPr>
          <w:b/>
          <w:bCs/>
          <w:u w:val="single"/>
        </w:rPr>
      </w:pPr>
      <w:r w:rsidRPr="0097798F">
        <w:rPr>
          <w:b/>
          <w:bCs/>
        </w:rPr>
        <w:t>6</w:t>
      </w:r>
      <w:r w:rsidR="00B246C2" w:rsidRPr="0097798F">
        <w:rPr>
          <w:b/>
          <w:bCs/>
        </w:rPr>
        <w:t>.</w:t>
      </w:r>
      <w:r w:rsidR="00F32C96" w:rsidRPr="0097798F">
        <w:rPr>
          <w:b/>
          <w:bCs/>
        </w:rPr>
        <w:t xml:space="preserve"> </w:t>
      </w:r>
      <w:r w:rsidR="00F32C96" w:rsidRPr="0097798F">
        <w:rPr>
          <w:b/>
          <w:bCs/>
          <w:u w:val="single"/>
        </w:rPr>
        <w:t>Grant Applications</w:t>
      </w:r>
    </w:p>
    <w:p w14:paraId="5965D728" w14:textId="48FE6145" w:rsidR="00F32C96" w:rsidRPr="0097798F" w:rsidRDefault="00F32C96" w:rsidP="00F32C96">
      <w:pPr>
        <w:spacing w:after="0" w:line="240" w:lineRule="auto"/>
        <w:ind w:left="0" w:right="0" w:firstLine="0"/>
        <w:rPr>
          <w:b/>
          <w:bCs/>
        </w:rPr>
      </w:pPr>
      <w:r w:rsidRPr="0097798F">
        <w:rPr>
          <w:b/>
          <w:bCs/>
        </w:rPr>
        <w:t xml:space="preserve">6.1 To consider </w:t>
      </w:r>
      <w:r w:rsidRPr="0097798F">
        <w:t>applications received.</w:t>
      </w:r>
      <w:r w:rsidRPr="0097798F">
        <w:br/>
      </w:r>
      <w:r w:rsidRPr="0097798F">
        <w:rPr>
          <w:b/>
          <w:bCs/>
        </w:rPr>
        <w:t xml:space="preserve">6.2 To resolve </w:t>
      </w:r>
      <w:r w:rsidRPr="0097798F">
        <w:t>grant awards.</w:t>
      </w:r>
    </w:p>
    <w:p w14:paraId="11B527C2" w14:textId="32FBFF83" w:rsidR="0053350F" w:rsidRPr="0097798F" w:rsidRDefault="00275092" w:rsidP="000C7907">
      <w:pPr>
        <w:pStyle w:val="NormalWeb"/>
        <w:spacing w:after="0"/>
        <w:ind w:left="20"/>
        <w:rPr>
          <w:rFonts w:ascii="Calibri" w:eastAsia="Times New Roman" w:hAnsi="Calibri" w:cs="Calibri"/>
          <w:color w:val="auto"/>
          <w:kern w:val="0"/>
          <w14:ligatures w14:val="none"/>
        </w:rPr>
      </w:pPr>
      <w:r w:rsidRPr="0097798F">
        <w:rPr>
          <w:rFonts w:ascii="Calibri" w:hAnsi="Calibri" w:cs="Calibri"/>
          <w:b/>
          <w:bCs/>
        </w:rPr>
        <w:t xml:space="preserve"> </w:t>
      </w:r>
    </w:p>
    <w:p w14:paraId="5D3121BE" w14:textId="77777777" w:rsidR="00E0761D" w:rsidRPr="0097798F" w:rsidRDefault="00E0761D" w:rsidP="00E0761D">
      <w:pPr>
        <w:pStyle w:val="NormalWeb"/>
        <w:ind w:left="10"/>
        <w:rPr>
          <w:rFonts w:ascii="Calibri" w:eastAsia="Times New Roman" w:hAnsi="Calibri" w:cs="Calibri"/>
          <w:color w:val="auto"/>
          <w:kern w:val="0"/>
          <w14:ligatures w14:val="none"/>
        </w:rPr>
      </w:pPr>
    </w:p>
    <w:p w14:paraId="05E86139" w14:textId="5C6F0BB6" w:rsidR="00E01BD3" w:rsidRPr="0097798F" w:rsidRDefault="003C5A80" w:rsidP="00E01BD3">
      <w:pPr>
        <w:spacing w:after="0"/>
        <w:ind w:left="0" w:right="0" w:firstLine="0"/>
        <w:rPr>
          <w:b/>
          <w:bCs/>
          <w:color w:val="auto"/>
          <w:u w:val="single"/>
        </w:rPr>
      </w:pPr>
      <w:r w:rsidRPr="0097798F">
        <w:rPr>
          <w:b/>
          <w:bCs/>
          <w:color w:val="auto"/>
        </w:rPr>
        <w:t>7</w:t>
      </w:r>
      <w:r w:rsidR="00163C90" w:rsidRPr="0097798F">
        <w:rPr>
          <w:b/>
          <w:bCs/>
          <w:color w:val="auto"/>
        </w:rPr>
        <w:t>.</w:t>
      </w:r>
      <w:r w:rsidR="00E01BD3" w:rsidRPr="0097798F">
        <w:rPr>
          <w:b/>
          <w:bCs/>
          <w:color w:val="auto"/>
          <w:u w:val="single"/>
        </w:rPr>
        <w:t xml:space="preserve"> Finance &amp; Governance </w:t>
      </w:r>
    </w:p>
    <w:p w14:paraId="3EE68A3E" w14:textId="61810AB0" w:rsidR="00E01BD3" w:rsidRPr="0097798F" w:rsidRDefault="00E01BD3" w:rsidP="00E01BD3">
      <w:pPr>
        <w:spacing w:after="0"/>
        <w:ind w:left="0" w:right="0" w:firstLine="0"/>
        <w:rPr>
          <w:b/>
          <w:bCs/>
          <w:color w:val="auto"/>
        </w:rPr>
      </w:pPr>
      <w:r w:rsidRPr="0097798F">
        <w:rPr>
          <w:b/>
          <w:bCs/>
          <w:color w:val="auto"/>
        </w:rPr>
        <w:t>7.1 To approve</w:t>
      </w:r>
      <w:r w:rsidRPr="0097798F">
        <w:rPr>
          <w:color w:val="auto"/>
        </w:rPr>
        <w:t xml:space="preserve"> the Payment Schedule April 2026.</w:t>
      </w:r>
    </w:p>
    <w:p w14:paraId="2D5251C1" w14:textId="13CF9041" w:rsidR="00E01BD3" w:rsidRPr="0097798F" w:rsidRDefault="00E01BD3" w:rsidP="00E01BD3">
      <w:pPr>
        <w:spacing w:after="0"/>
        <w:ind w:left="0" w:right="0" w:firstLine="0"/>
        <w:rPr>
          <w:b/>
          <w:bCs/>
          <w:color w:val="auto"/>
        </w:rPr>
      </w:pPr>
      <w:r w:rsidRPr="0097798F">
        <w:rPr>
          <w:b/>
          <w:bCs/>
          <w:color w:val="auto"/>
        </w:rPr>
        <w:t xml:space="preserve">7.2 To approve </w:t>
      </w:r>
      <w:r w:rsidRPr="0097798F">
        <w:rPr>
          <w:color w:val="auto"/>
        </w:rPr>
        <w:t>the bank reconciliations for April 2026.</w:t>
      </w:r>
    </w:p>
    <w:p w14:paraId="4A171BCD" w14:textId="00BB92C0" w:rsidR="00E01BD3" w:rsidRPr="0097798F" w:rsidRDefault="00E01BD3" w:rsidP="00E01BD3">
      <w:pPr>
        <w:spacing w:after="0"/>
        <w:ind w:left="10" w:right="0" w:firstLine="0"/>
        <w:rPr>
          <w:color w:val="auto"/>
        </w:rPr>
      </w:pPr>
      <w:r w:rsidRPr="0097798F">
        <w:rPr>
          <w:b/>
          <w:bCs/>
          <w:color w:val="auto"/>
        </w:rPr>
        <w:t xml:space="preserve">7.3 To note </w:t>
      </w:r>
      <w:r w:rsidRPr="0097798F">
        <w:rPr>
          <w:color w:val="auto"/>
        </w:rPr>
        <w:t>the publication of items over £100.00 for April 26 on the parish council website.</w:t>
      </w:r>
    </w:p>
    <w:p w14:paraId="47B54171" w14:textId="599A2C78" w:rsidR="008D54AA" w:rsidRPr="0097798F" w:rsidRDefault="00E01BD3" w:rsidP="00E01BD3">
      <w:pPr>
        <w:spacing w:after="0"/>
        <w:ind w:left="10" w:right="0" w:firstLine="0"/>
        <w:rPr>
          <w:b/>
          <w:bCs/>
          <w:color w:val="auto"/>
        </w:rPr>
      </w:pPr>
      <w:r w:rsidRPr="0097798F">
        <w:rPr>
          <w:b/>
          <w:bCs/>
          <w:color w:val="auto"/>
        </w:rPr>
        <w:t>7</w:t>
      </w:r>
      <w:r w:rsidRPr="0097798F">
        <w:rPr>
          <w:color w:val="auto"/>
        </w:rPr>
        <w:t>.</w:t>
      </w:r>
      <w:r w:rsidRPr="0097798F">
        <w:rPr>
          <w:b/>
          <w:bCs/>
          <w:color w:val="auto"/>
        </w:rPr>
        <w:t>4</w:t>
      </w:r>
      <w:r w:rsidRPr="0097798F">
        <w:rPr>
          <w:color w:val="auto"/>
        </w:rPr>
        <w:t xml:space="preserve"> </w:t>
      </w:r>
      <w:r w:rsidRPr="0097798F">
        <w:rPr>
          <w:b/>
          <w:bCs/>
          <w:color w:val="auto"/>
        </w:rPr>
        <w:t xml:space="preserve">To </w:t>
      </w:r>
      <w:r w:rsidR="00DD6948" w:rsidRPr="0097798F">
        <w:rPr>
          <w:b/>
          <w:bCs/>
          <w:color w:val="auto"/>
        </w:rPr>
        <w:t>a</w:t>
      </w:r>
      <w:r w:rsidRPr="0097798F">
        <w:rPr>
          <w:b/>
          <w:bCs/>
          <w:color w:val="auto"/>
        </w:rPr>
        <w:t>pprove</w:t>
      </w:r>
      <w:r w:rsidRPr="0097798F">
        <w:rPr>
          <w:color w:val="auto"/>
        </w:rPr>
        <w:t xml:space="preserve"> &amp; </w:t>
      </w:r>
      <w:r w:rsidR="00DD6948" w:rsidRPr="0097798F">
        <w:rPr>
          <w:b/>
          <w:bCs/>
          <w:color w:val="auto"/>
        </w:rPr>
        <w:t>a</w:t>
      </w:r>
      <w:r w:rsidRPr="0097798F">
        <w:rPr>
          <w:b/>
          <w:bCs/>
          <w:color w:val="auto"/>
        </w:rPr>
        <w:t>uthorise</w:t>
      </w:r>
      <w:r w:rsidRPr="0097798F">
        <w:rPr>
          <w:color w:val="auto"/>
        </w:rPr>
        <w:t xml:space="preserve"> payment for May 26 Payments</w:t>
      </w:r>
      <w:r w:rsidRPr="0097798F">
        <w:rPr>
          <w:b/>
          <w:bCs/>
          <w:color w:val="auto"/>
        </w:rPr>
        <w:t xml:space="preserve"> </w:t>
      </w:r>
    </w:p>
    <w:p w14:paraId="6C5BE451" w14:textId="6A0D6E2C" w:rsidR="008011CC" w:rsidRPr="0097798F" w:rsidRDefault="008D54AA" w:rsidP="00E01BD3">
      <w:pPr>
        <w:spacing w:after="0"/>
        <w:ind w:left="10" w:right="0" w:firstLine="0"/>
      </w:pPr>
      <w:r w:rsidRPr="0097798F">
        <w:rPr>
          <w:b/>
          <w:bCs/>
          <w:color w:val="auto"/>
        </w:rPr>
        <w:t>7</w:t>
      </w:r>
      <w:r w:rsidRPr="0097798F">
        <w:rPr>
          <w:b/>
          <w:bCs/>
        </w:rPr>
        <w:t>.5</w:t>
      </w:r>
      <w:r w:rsidR="0022545E" w:rsidRPr="0097798F">
        <w:rPr>
          <w:b/>
          <w:bCs/>
        </w:rPr>
        <w:t xml:space="preserve"> </w:t>
      </w:r>
      <w:r w:rsidR="00F23001" w:rsidRPr="0097798F">
        <w:rPr>
          <w:b/>
          <w:bCs/>
        </w:rPr>
        <w:t>To consider</w:t>
      </w:r>
      <w:r w:rsidR="00F23001" w:rsidRPr="0097798F">
        <w:t xml:space="preserve"> and </w:t>
      </w:r>
      <w:r w:rsidR="00F23001" w:rsidRPr="0097798F">
        <w:rPr>
          <w:b/>
          <w:bCs/>
        </w:rPr>
        <w:t xml:space="preserve">approve </w:t>
      </w:r>
      <w:r w:rsidR="00F23001" w:rsidRPr="0097798F">
        <w:t xml:space="preserve">payment of the annual subscriptions to the </w:t>
      </w:r>
      <w:r w:rsidR="00F23001" w:rsidRPr="0097798F">
        <w:rPr>
          <w:rStyle w:val="whitespace-normal"/>
        </w:rPr>
        <w:t>Lancashire Association of Local Councils</w:t>
      </w:r>
      <w:r w:rsidR="00F23001" w:rsidRPr="0097798F">
        <w:t xml:space="preserve"> (LALC) and the </w:t>
      </w:r>
      <w:r w:rsidR="00F23001" w:rsidRPr="0097798F">
        <w:rPr>
          <w:rStyle w:val="whitespace-normal"/>
        </w:rPr>
        <w:t>National Association of Local Councils</w:t>
      </w:r>
      <w:r w:rsidR="00F23001" w:rsidRPr="0097798F">
        <w:t xml:space="preserve"> (NALC) for the forthcoming year, and to agree renewal of membership</w:t>
      </w:r>
      <w:r w:rsidR="00EC73F2" w:rsidRPr="0097798F">
        <w:t xml:space="preserve"> £796.41</w:t>
      </w:r>
    </w:p>
    <w:p w14:paraId="667D3289" w14:textId="77777777" w:rsidR="0080306B" w:rsidRPr="0097798F" w:rsidRDefault="00197629" w:rsidP="0080306B">
      <w:pPr>
        <w:pStyle w:val="NormalWeb"/>
        <w:ind w:left="10" w:firstLine="0"/>
        <w:rPr>
          <w:rFonts w:ascii="Calibri" w:eastAsia="Times New Roman" w:hAnsi="Calibri" w:cs="Calibri"/>
          <w:color w:val="auto"/>
          <w:kern w:val="0"/>
          <w14:ligatures w14:val="none"/>
        </w:rPr>
      </w:pPr>
      <w:r w:rsidRPr="0097798F">
        <w:rPr>
          <w:rFonts w:ascii="Calibri" w:hAnsi="Calibri" w:cs="Calibri"/>
          <w:b/>
          <w:bCs/>
          <w:color w:val="auto"/>
        </w:rPr>
        <w:t xml:space="preserve">7.6 </w:t>
      </w:r>
      <w:r w:rsidRPr="0097798F">
        <w:rPr>
          <w:rFonts w:ascii="Calibri" w:eastAsia="Times New Roman" w:hAnsi="Calibri" w:cs="Calibri"/>
          <w:b/>
          <w:bCs/>
          <w:color w:val="auto"/>
          <w:kern w:val="0"/>
          <w14:ligatures w14:val="none"/>
        </w:rPr>
        <w:t>To consider</w:t>
      </w:r>
      <w:r w:rsidRPr="0097798F">
        <w:rPr>
          <w:rFonts w:ascii="Calibri" w:eastAsia="Times New Roman" w:hAnsi="Calibri" w:cs="Calibri"/>
          <w:color w:val="auto"/>
          <w:kern w:val="0"/>
          <w14:ligatures w14:val="none"/>
        </w:rPr>
        <w:t xml:space="preserve"> the request received following the March 2026 submission for Billinge Parish Council (00050) in relation to pension records, and to note that the Council’s records are fully reconciled with no outstanding queries.</w:t>
      </w:r>
    </w:p>
    <w:p w14:paraId="4D1550ED" w14:textId="698A6ECD" w:rsidR="00197629" w:rsidRPr="0097798F" w:rsidRDefault="00197629" w:rsidP="0080306B">
      <w:pPr>
        <w:pStyle w:val="NormalWeb"/>
        <w:ind w:left="10" w:firstLine="0"/>
        <w:rPr>
          <w:rFonts w:ascii="Calibri" w:eastAsia="Times New Roman" w:hAnsi="Calibri" w:cs="Calibri"/>
          <w:color w:val="auto"/>
          <w:kern w:val="0"/>
          <w14:ligatures w14:val="none"/>
        </w:rPr>
      </w:pPr>
      <w:r w:rsidRPr="0097798F">
        <w:rPr>
          <w:rFonts w:ascii="Calibri" w:eastAsia="Times New Roman" w:hAnsi="Calibri" w:cs="Calibri"/>
          <w:b/>
          <w:bCs/>
          <w:color w:val="auto"/>
          <w:kern w:val="0"/>
          <w14:ligatures w14:val="none"/>
        </w:rPr>
        <w:t>To authorise</w:t>
      </w:r>
      <w:r w:rsidRPr="0097798F">
        <w:rPr>
          <w:rFonts w:ascii="Calibri" w:eastAsia="Times New Roman" w:hAnsi="Calibri" w:cs="Calibri"/>
          <w:color w:val="auto"/>
          <w:kern w:val="0"/>
          <w14:ligatures w14:val="none"/>
        </w:rPr>
        <w:t xml:space="preserve"> the Chairman or a nominated councillor to provide written confirmation on headed paper that the pension figures supplied are accurate and complete for audit purposes.</w:t>
      </w:r>
    </w:p>
    <w:p w14:paraId="6A3C4A3F" w14:textId="77777777" w:rsidR="003603EE" w:rsidRPr="0097798F" w:rsidRDefault="003603EE" w:rsidP="0080306B">
      <w:pPr>
        <w:pStyle w:val="NormalWeb"/>
        <w:ind w:left="10" w:firstLine="0"/>
        <w:rPr>
          <w:rFonts w:ascii="Calibri" w:hAnsi="Calibri" w:cs="Calibri"/>
        </w:rPr>
      </w:pPr>
    </w:p>
    <w:p w14:paraId="64244282" w14:textId="281EF9C5" w:rsidR="003603EE" w:rsidRPr="0097798F" w:rsidRDefault="00110DCF" w:rsidP="0080306B">
      <w:pPr>
        <w:pStyle w:val="NormalWeb"/>
        <w:ind w:left="10" w:firstLine="0"/>
        <w:rPr>
          <w:rFonts w:ascii="Calibri" w:hAnsi="Calibri" w:cs="Calibri"/>
        </w:rPr>
      </w:pPr>
      <w:r w:rsidRPr="0097798F">
        <w:rPr>
          <w:rStyle w:val="Strong"/>
          <w:rFonts w:ascii="Calibri" w:hAnsi="Calibri" w:cs="Calibri"/>
        </w:rPr>
        <w:t>8.</w:t>
      </w:r>
      <w:r w:rsidRPr="0097798F">
        <w:rPr>
          <w:rStyle w:val="Strong"/>
          <w:rFonts w:ascii="Calibri" w:hAnsi="Calibri" w:cs="Calibri"/>
          <w:u w:val="single"/>
        </w:rPr>
        <w:t xml:space="preserve"> </w:t>
      </w:r>
      <w:r w:rsidR="003603EE" w:rsidRPr="0097798F">
        <w:rPr>
          <w:rStyle w:val="Strong"/>
          <w:rFonts w:ascii="Calibri" w:hAnsi="Calibri" w:cs="Calibri"/>
          <w:u w:val="single"/>
        </w:rPr>
        <w:t>Planning Applications</w:t>
      </w:r>
      <w:r w:rsidR="003603EE" w:rsidRPr="0097798F">
        <w:rPr>
          <w:rFonts w:ascii="Calibri" w:hAnsi="Calibri" w:cs="Calibri"/>
        </w:rPr>
        <w:br/>
      </w:r>
      <w:r w:rsidR="003603EE" w:rsidRPr="0097798F">
        <w:rPr>
          <w:rFonts w:ascii="Calibri" w:hAnsi="Calibri" w:cs="Calibri"/>
          <w:b/>
          <w:bCs/>
        </w:rPr>
        <w:t>To consider</w:t>
      </w:r>
      <w:r w:rsidR="003603EE" w:rsidRPr="0097798F">
        <w:rPr>
          <w:rFonts w:ascii="Calibri" w:hAnsi="Calibri" w:cs="Calibri"/>
        </w:rPr>
        <w:t xml:space="preserve"> and </w:t>
      </w:r>
      <w:r w:rsidR="003603EE" w:rsidRPr="0097798F">
        <w:rPr>
          <w:rFonts w:ascii="Calibri" w:hAnsi="Calibri" w:cs="Calibri"/>
          <w:b/>
          <w:bCs/>
        </w:rPr>
        <w:t>comment</w:t>
      </w:r>
      <w:r w:rsidR="003603EE" w:rsidRPr="0097798F">
        <w:rPr>
          <w:rFonts w:ascii="Calibri" w:hAnsi="Calibri" w:cs="Calibri"/>
        </w:rPr>
        <w:t xml:space="preserve"> on any planning applications received from the Local Planning Authority, and to agree the Council’s responses where required.</w:t>
      </w:r>
    </w:p>
    <w:p w14:paraId="60C02AA3" w14:textId="77777777" w:rsidR="004E3535" w:rsidRPr="0097798F" w:rsidRDefault="004E3535" w:rsidP="0080306B">
      <w:pPr>
        <w:pStyle w:val="NormalWeb"/>
        <w:ind w:left="10" w:firstLine="0"/>
        <w:rPr>
          <w:rFonts w:ascii="Calibri" w:hAnsi="Calibri" w:cs="Calibri"/>
        </w:rPr>
      </w:pPr>
    </w:p>
    <w:p w14:paraId="0CA50289" w14:textId="77777777" w:rsidR="004E3535" w:rsidRPr="0097798F" w:rsidRDefault="004E3535" w:rsidP="0080306B">
      <w:pPr>
        <w:pStyle w:val="NormalWeb"/>
        <w:ind w:left="10" w:firstLine="0"/>
        <w:rPr>
          <w:rFonts w:ascii="Calibri" w:hAnsi="Calibri" w:cs="Calibri"/>
          <w:b/>
          <w:bCs/>
        </w:rPr>
      </w:pPr>
      <w:r w:rsidRPr="0097798F">
        <w:rPr>
          <w:rFonts w:ascii="Calibri" w:hAnsi="Calibri" w:cs="Calibri"/>
          <w:b/>
          <w:bCs/>
        </w:rPr>
        <w:t xml:space="preserve">P/2026/0225/PIP </w:t>
      </w:r>
    </w:p>
    <w:p w14:paraId="240FD6C2" w14:textId="77777777" w:rsidR="004E3535" w:rsidRPr="0097798F" w:rsidRDefault="004E3535" w:rsidP="0080306B">
      <w:pPr>
        <w:pStyle w:val="NormalWeb"/>
        <w:ind w:left="10" w:firstLine="0"/>
        <w:rPr>
          <w:rFonts w:ascii="Calibri" w:hAnsi="Calibri" w:cs="Calibri"/>
        </w:rPr>
      </w:pPr>
      <w:r w:rsidRPr="0097798F">
        <w:rPr>
          <w:rFonts w:ascii="Calibri" w:hAnsi="Calibri" w:cs="Calibri"/>
        </w:rPr>
        <w:t xml:space="preserve">Billinge And Seneley Green Ward </w:t>
      </w:r>
    </w:p>
    <w:p w14:paraId="713C23D2" w14:textId="77777777" w:rsidR="002E3284" w:rsidRPr="0097798F" w:rsidRDefault="004E3535" w:rsidP="0080306B">
      <w:pPr>
        <w:pStyle w:val="NormalWeb"/>
        <w:ind w:left="10" w:firstLine="0"/>
        <w:rPr>
          <w:rFonts w:ascii="Calibri" w:hAnsi="Calibri" w:cs="Calibri"/>
        </w:rPr>
      </w:pPr>
      <w:r w:rsidRPr="0097798F">
        <w:rPr>
          <w:rFonts w:ascii="Calibri" w:hAnsi="Calibri" w:cs="Calibri"/>
        </w:rPr>
        <w:t xml:space="preserve">6 Linden Grove Billinge St Helens WN5 7QP </w:t>
      </w:r>
    </w:p>
    <w:p w14:paraId="2BFF3CC7" w14:textId="1DFF854B" w:rsidR="009D6813" w:rsidRPr="0097798F" w:rsidRDefault="004E3535" w:rsidP="0080306B">
      <w:pPr>
        <w:pStyle w:val="NormalWeb"/>
        <w:ind w:left="10" w:firstLine="0"/>
        <w:rPr>
          <w:rFonts w:ascii="Calibri" w:hAnsi="Calibri" w:cs="Calibri"/>
        </w:rPr>
      </w:pPr>
      <w:r w:rsidRPr="0097798F">
        <w:rPr>
          <w:rFonts w:ascii="Calibri" w:hAnsi="Calibri" w:cs="Calibri"/>
        </w:rPr>
        <w:t>Permission in principle for residential development of 1no dwelling.</w:t>
      </w:r>
    </w:p>
    <w:p w14:paraId="18162746" w14:textId="77777777" w:rsidR="00110DCF" w:rsidRPr="0097798F" w:rsidRDefault="00110DCF" w:rsidP="0080306B">
      <w:pPr>
        <w:pStyle w:val="NormalWeb"/>
        <w:ind w:left="10" w:firstLine="0"/>
        <w:rPr>
          <w:rFonts w:ascii="Calibri" w:hAnsi="Calibri" w:cs="Calibri"/>
        </w:rPr>
      </w:pPr>
    </w:p>
    <w:p w14:paraId="61087B5D" w14:textId="7B982AEB" w:rsidR="00110DCF" w:rsidRPr="0097798F" w:rsidRDefault="00110DCF" w:rsidP="00110DCF">
      <w:pPr>
        <w:spacing w:after="0" w:line="240" w:lineRule="auto"/>
        <w:ind w:left="0" w:right="0" w:firstLine="0"/>
        <w:rPr>
          <w:rFonts w:eastAsia="Times New Roman"/>
          <w:color w:val="auto"/>
          <w:kern w:val="0"/>
          <w:u w:val="single"/>
          <w14:ligatures w14:val="none"/>
        </w:rPr>
      </w:pPr>
      <w:r w:rsidRPr="0097798F">
        <w:rPr>
          <w:rFonts w:eastAsia="Times New Roman"/>
          <w:b/>
          <w:bCs/>
          <w:color w:val="auto"/>
          <w:kern w:val="0"/>
          <w14:ligatures w14:val="none"/>
        </w:rPr>
        <w:t xml:space="preserve">9. </w:t>
      </w:r>
      <w:r w:rsidRPr="0097798F">
        <w:rPr>
          <w:rFonts w:eastAsia="Times New Roman"/>
          <w:b/>
          <w:bCs/>
          <w:color w:val="auto"/>
          <w:kern w:val="0"/>
          <w:u w:val="single"/>
          <w14:ligatures w14:val="none"/>
        </w:rPr>
        <w:t>Garage Roof Repair Quote</w:t>
      </w:r>
    </w:p>
    <w:p w14:paraId="1D717F85" w14:textId="77777777" w:rsidR="00110DCF" w:rsidRPr="0097798F" w:rsidRDefault="00110DCF" w:rsidP="00110DCF">
      <w:pPr>
        <w:spacing w:after="0" w:line="240" w:lineRule="auto"/>
        <w:ind w:left="0" w:right="0" w:firstLine="0"/>
        <w:rPr>
          <w:rFonts w:eastAsia="Times New Roman"/>
          <w:color w:val="auto"/>
          <w:kern w:val="0"/>
          <w14:ligatures w14:val="none"/>
        </w:rPr>
      </w:pPr>
      <w:r w:rsidRPr="0097798F">
        <w:rPr>
          <w:rFonts w:eastAsia="Times New Roman"/>
          <w:b/>
          <w:bCs/>
          <w:color w:val="auto"/>
          <w:kern w:val="0"/>
          <w14:ligatures w14:val="none"/>
        </w:rPr>
        <w:t>To consider</w:t>
      </w:r>
      <w:r w:rsidRPr="0097798F">
        <w:rPr>
          <w:rFonts w:eastAsia="Times New Roman"/>
          <w:color w:val="auto"/>
          <w:kern w:val="0"/>
          <w14:ligatures w14:val="none"/>
        </w:rPr>
        <w:t xml:space="preserve"> obtaining a quotation for repair of the garage roof from the builder currently constructing the reading room.</w:t>
      </w:r>
    </w:p>
    <w:p w14:paraId="40B7E748" w14:textId="77777777" w:rsidR="00110DCF" w:rsidRPr="0097798F" w:rsidRDefault="00110DCF" w:rsidP="00110DCF">
      <w:pPr>
        <w:spacing w:after="0" w:line="240" w:lineRule="auto"/>
        <w:ind w:left="0" w:right="0" w:firstLine="0"/>
        <w:rPr>
          <w:rFonts w:eastAsia="Times New Roman"/>
          <w:color w:val="auto"/>
          <w:kern w:val="0"/>
          <w14:ligatures w14:val="none"/>
        </w:rPr>
      </w:pPr>
    </w:p>
    <w:p w14:paraId="3F33B266" w14:textId="77777777" w:rsidR="00481F26" w:rsidRPr="0097798F" w:rsidRDefault="00110DCF" w:rsidP="00481F26">
      <w:pPr>
        <w:pStyle w:val="NormalWeb"/>
        <w:spacing w:after="0"/>
        <w:ind w:left="0" w:firstLine="0"/>
        <w:rPr>
          <w:rFonts w:ascii="Calibri" w:eastAsia="Times New Roman" w:hAnsi="Calibri" w:cs="Calibri"/>
          <w:b/>
          <w:bCs/>
          <w:color w:val="auto"/>
          <w:kern w:val="0"/>
          <w:u w:val="single"/>
          <w14:ligatures w14:val="none"/>
        </w:rPr>
      </w:pPr>
      <w:r w:rsidRPr="0097798F">
        <w:rPr>
          <w:rFonts w:ascii="Calibri" w:eastAsia="Times New Roman" w:hAnsi="Calibri" w:cs="Calibri"/>
          <w:b/>
          <w:bCs/>
          <w:color w:val="auto"/>
          <w:kern w:val="0"/>
          <w14:ligatures w14:val="none"/>
        </w:rPr>
        <w:t>10</w:t>
      </w:r>
      <w:r w:rsidR="005B40E4" w:rsidRPr="0097798F">
        <w:rPr>
          <w:rFonts w:ascii="Calibri" w:eastAsia="Times New Roman" w:hAnsi="Calibri" w:cs="Calibri"/>
          <w:b/>
          <w:bCs/>
          <w:color w:val="auto"/>
          <w:kern w:val="0"/>
          <w14:ligatures w14:val="none"/>
        </w:rPr>
        <w:t>.</w:t>
      </w:r>
      <w:r w:rsidR="005B40E4" w:rsidRPr="0097798F">
        <w:rPr>
          <w:rFonts w:ascii="Calibri" w:eastAsia="Times New Roman" w:hAnsi="Calibri" w:cs="Calibri"/>
          <w:color w:val="auto"/>
          <w:kern w:val="0"/>
          <w14:ligatures w14:val="none"/>
        </w:rPr>
        <w:t xml:space="preserve"> </w:t>
      </w:r>
      <w:r w:rsidR="005B40E4" w:rsidRPr="0097798F">
        <w:rPr>
          <w:rFonts w:ascii="Calibri" w:eastAsia="Times New Roman" w:hAnsi="Calibri" w:cs="Calibri"/>
          <w:b/>
          <w:bCs/>
          <w:color w:val="auto"/>
          <w:kern w:val="0"/>
          <w:u w:val="single"/>
          <w14:ligatures w14:val="none"/>
        </w:rPr>
        <w:t>Cooker Replacement</w:t>
      </w:r>
      <w:r w:rsidR="00481F26" w:rsidRPr="0097798F">
        <w:rPr>
          <w:rFonts w:ascii="Calibri" w:eastAsia="Times New Roman" w:hAnsi="Calibri" w:cs="Calibri"/>
          <w:b/>
          <w:bCs/>
          <w:color w:val="auto"/>
          <w:kern w:val="0"/>
          <w:u w:val="single"/>
          <w14:ligatures w14:val="none"/>
        </w:rPr>
        <w:t xml:space="preserve"> </w:t>
      </w:r>
    </w:p>
    <w:p w14:paraId="0F22AFED" w14:textId="4DCEEEC4" w:rsidR="00F7795B" w:rsidRPr="0097798F" w:rsidRDefault="005B40E4" w:rsidP="00481F26">
      <w:pPr>
        <w:pStyle w:val="NormalWeb"/>
        <w:spacing w:after="0"/>
        <w:ind w:left="0" w:firstLine="0"/>
        <w:rPr>
          <w:rFonts w:ascii="Calibri" w:eastAsia="Times New Roman" w:hAnsi="Calibri" w:cs="Calibri"/>
          <w:color w:val="auto"/>
          <w:kern w:val="0"/>
          <w14:ligatures w14:val="none"/>
        </w:rPr>
      </w:pPr>
      <w:r w:rsidRPr="0097798F">
        <w:rPr>
          <w:rFonts w:ascii="Calibri" w:eastAsia="Times New Roman" w:hAnsi="Calibri" w:cs="Calibri"/>
          <w:b/>
          <w:bCs/>
          <w:color w:val="auto"/>
          <w:kern w:val="0"/>
          <w14:ligatures w14:val="none"/>
        </w:rPr>
        <w:t>To consider</w:t>
      </w:r>
      <w:r w:rsidRPr="0097798F">
        <w:rPr>
          <w:rFonts w:ascii="Calibri" w:eastAsia="Times New Roman" w:hAnsi="Calibri" w:cs="Calibri"/>
          <w:color w:val="auto"/>
          <w:kern w:val="0"/>
          <w14:ligatures w14:val="none"/>
        </w:rPr>
        <w:t xml:space="preserve"> the replacement of the cooker hob and oven following failure of the existing hob.</w:t>
      </w:r>
    </w:p>
    <w:p w14:paraId="2CC22DE7" w14:textId="77777777" w:rsidR="00C12DEB" w:rsidRPr="0097798F" w:rsidRDefault="00C12DEB" w:rsidP="00481F26">
      <w:pPr>
        <w:pStyle w:val="NormalWeb"/>
        <w:spacing w:after="0"/>
        <w:ind w:left="0" w:firstLine="0"/>
        <w:rPr>
          <w:rFonts w:ascii="Calibri" w:eastAsia="Times New Roman" w:hAnsi="Calibri" w:cs="Calibri"/>
          <w:color w:val="auto"/>
          <w:kern w:val="0"/>
          <w14:ligatures w14:val="none"/>
        </w:rPr>
      </w:pPr>
    </w:p>
    <w:p w14:paraId="2130DA1A" w14:textId="57BABDDD" w:rsidR="00092409" w:rsidRPr="0097798F" w:rsidRDefault="00F7795B" w:rsidP="00092409">
      <w:pPr>
        <w:pStyle w:val="NormalWeb"/>
        <w:spacing w:after="0"/>
        <w:ind w:left="0" w:firstLine="0"/>
        <w:rPr>
          <w:rFonts w:ascii="Calibri" w:eastAsia="Times New Roman" w:hAnsi="Calibri" w:cs="Calibri"/>
          <w:b/>
          <w:bCs/>
          <w:color w:val="auto"/>
          <w:kern w:val="0"/>
          <w:u w:val="single"/>
          <w14:ligatures w14:val="none"/>
        </w:rPr>
      </w:pPr>
      <w:r w:rsidRPr="0097798F">
        <w:rPr>
          <w:rFonts w:ascii="Calibri" w:eastAsia="Times New Roman" w:hAnsi="Calibri" w:cs="Calibri"/>
          <w:b/>
          <w:bCs/>
          <w:color w:val="auto"/>
          <w:kern w:val="0"/>
          <w14:ligatures w14:val="none"/>
        </w:rPr>
        <w:t>11.</w:t>
      </w:r>
      <w:r w:rsidRPr="0097798F">
        <w:rPr>
          <w:rFonts w:ascii="Calibri" w:eastAsia="Times New Roman" w:hAnsi="Calibri" w:cs="Calibri"/>
          <w:color w:val="auto"/>
          <w:kern w:val="0"/>
          <w14:ligatures w14:val="none"/>
        </w:rPr>
        <w:t xml:space="preserve"> </w:t>
      </w:r>
      <w:r w:rsidR="00092409" w:rsidRPr="0097798F">
        <w:rPr>
          <w:rFonts w:ascii="Calibri" w:eastAsia="Times New Roman" w:hAnsi="Calibri" w:cs="Calibri"/>
          <w:b/>
          <w:bCs/>
          <w:color w:val="auto"/>
          <w:kern w:val="0"/>
          <w:u w:val="single"/>
          <w14:ligatures w14:val="none"/>
        </w:rPr>
        <w:t>Relocation of Fencing</w:t>
      </w:r>
      <w:r w:rsidR="007C2848" w:rsidRPr="0097798F">
        <w:rPr>
          <w:rFonts w:ascii="Calibri" w:eastAsia="Times New Roman" w:hAnsi="Calibri" w:cs="Calibri"/>
          <w:b/>
          <w:bCs/>
          <w:color w:val="auto"/>
          <w:kern w:val="0"/>
          <w:u w:val="single"/>
          <w14:ligatures w14:val="none"/>
        </w:rPr>
        <w:t>/CCTV</w:t>
      </w:r>
      <w:r w:rsidR="00092409" w:rsidRPr="0097798F">
        <w:rPr>
          <w:rFonts w:ascii="Calibri" w:eastAsia="Times New Roman" w:hAnsi="Calibri" w:cs="Calibri"/>
          <w:b/>
          <w:bCs/>
          <w:color w:val="auto"/>
          <w:kern w:val="0"/>
          <w:u w:val="single"/>
          <w14:ligatures w14:val="none"/>
        </w:rPr>
        <w:t xml:space="preserve"> </w:t>
      </w:r>
    </w:p>
    <w:p w14:paraId="3277A5A6" w14:textId="6057BE6A" w:rsidR="00092409" w:rsidRPr="0097798F" w:rsidRDefault="00092409" w:rsidP="00092409">
      <w:pPr>
        <w:pStyle w:val="NormalWeb"/>
        <w:spacing w:after="0"/>
        <w:ind w:left="0" w:firstLine="0"/>
        <w:rPr>
          <w:rFonts w:ascii="Calibri" w:eastAsia="Times New Roman" w:hAnsi="Calibri" w:cs="Calibri"/>
          <w:color w:val="auto"/>
          <w:kern w:val="0"/>
          <w14:ligatures w14:val="none"/>
        </w:rPr>
      </w:pPr>
      <w:r w:rsidRPr="0097798F">
        <w:rPr>
          <w:rFonts w:ascii="Calibri" w:eastAsia="Times New Roman" w:hAnsi="Calibri" w:cs="Calibri"/>
          <w:b/>
          <w:bCs/>
          <w:color w:val="auto"/>
          <w:kern w:val="0"/>
          <w14:ligatures w14:val="none"/>
        </w:rPr>
        <w:t>To consider</w:t>
      </w:r>
      <w:r w:rsidRPr="0097798F">
        <w:rPr>
          <w:rFonts w:ascii="Calibri" w:eastAsia="Times New Roman" w:hAnsi="Calibri" w:cs="Calibri"/>
          <w:color w:val="auto"/>
          <w:kern w:val="0"/>
          <w14:ligatures w14:val="none"/>
        </w:rPr>
        <w:t xml:space="preserve"> the removal of the existing fencing and its relocation to the right-hand side of the building.</w:t>
      </w:r>
    </w:p>
    <w:p w14:paraId="36B1FD4B" w14:textId="6FE082DB" w:rsidR="00165537" w:rsidRPr="0097798F" w:rsidRDefault="00C12DEB" w:rsidP="00092409">
      <w:pPr>
        <w:pStyle w:val="NormalWeb"/>
        <w:spacing w:after="0"/>
        <w:ind w:left="0" w:firstLine="0"/>
        <w:rPr>
          <w:rFonts w:ascii="Calibri" w:hAnsi="Calibri" w:cs="Calibri"/>
        </w:rPr>
      </w:pPr>
      <w:r w:rsidRPr="0097798F">
        <w:rPr>
          <w:rFonts w:ascii="Calibri" w:hAnsi="Calibri" w:cs="Calibri"/>
        </w:rPr>
        <w:t>To consider an update regarding the CCTV system.</w:t>
      </w:r>
    </w:p>
    <w:p w14:paraId="7F3A2174" w14:textId="77777777" w:rsidR="00C12DEB" w:rsidRPr="0097798F" w:rsidRDefault="00C12DEB" w:rsidP="00092409">
      <w:pPr>
        <w:pStyle w:val="NormalWeb"/>
        <w:spacing w:after="0"/>
        <w:ind w:left="0" w:firstLine="0"/>
        <w:rPr>
          <w:rFonts w:ascii="Calibri" w:eastAsia="Times New Roman" w:hAnsi="Calibri" w:cs="Calibri"/>
          <w:color w:val="auto"/>
          <w:kern w:val="0"/>
          <w14:ligatures w14:val="none"/>
        </w:rPr>
      </w:pPr>
    </w:p>
    <w:p w14:paraId="239D93D6" w14:textId="1AA047F5" w:rsidR="00165537" w:rsidRPr="0097798F" w:rsidRDefault="00165537" w:rsidP="00092409">
      <w:pPr>
        <w:pStyle w:val="NormalWeb"/>
        <w:spacing w:after="0"/>
        <w:ind w:left="0" w:firstLine="0"/>
        <w:rPr>
          <w:rFonts w:ascii="Calibri" w:eastAsia="Times New Roman" w:hAnsi="Calibri" w:cs="Calibri"/>
          <w:b/>
          <w:bCs/>
          <w:color w:val="auto"/>
          <w:kern w:val="0"/>
          <w:u w:val="single"/>
          <w14:ligatures w14:val="none"/>
        </w:rPr>
      </w:pPr>
      <w:r w:rsidRPr="0097798F">
        <w:rPr>
          <w:rFonts w:ascii="Calibri" w:eastAsia="Times New Roman" w:hAnsi="Calibri" w:cs="Calibri"/>
          <w:b/>
          <w:bCs/>
          <w:color w:val="auto"/>
          <w:kern w:val="0"/>
          <w14:ligatures w14:val="none"/>
        </w:rPr>
        <w:t>12.</w:t>
      </w:r>
      <w:r w:rsidRPr="0097798F">
        <w:rPr>
          <w:rFonts w:ascii="Calibri" w:eastAsia="Times New Roman" w:hAnsi="Calibri" w:cs="Calibri"/>
          <w:color w:val="auto"/>
          <w:kern w:val="0"/>
          <w14:ligatures w14:val="none"/>
        </w:rPr>
        <w:t xml:space="preserve"> </w:t>
      </w:r>
      <w:r w:rsidRPr="0097798F">
        <w:rPr>
          <w:rFonts w:ascii="Calibri" w:eastAsia="Times New Roman" w:hAnsi="Calibri" w:cs="Calibri"/>
          <w:b/>
          <w:bCs/>
          <w:color w:val="auto"/>
          <w:kern w:val="0"/>
          <w:u w:val="single"/>
          <w14:ligatures w14:val="none"/>
        </w:rPr>
        <w:t>Billinge Medical Practice update</w:t>
      </w:r>
    </w:p>
    <w:p w14:paraId="218523B6" w14:textId="26A61590" w:rsidR="00165537" w:rsidRPr="0097798F" w:rsidRDefault="00DD10F7" w:rsidP="00092409">
      <w:pPr>
        <w:pStyle w:val="NormalWeb"/>
        <w:spacing w:after="0"/>
        <w:ind w:left="0" w:firstLine="0"/>
        <w:rPr>
          <w:rFonts w:ascii="Calibri" w:eastAsia="Times New Roman" w:hAnsi="Calibri" w:cs="Calibri"/>
          <w:color w:val="auto"/>
          <w:kern w:val="0"/>
          <w14:ligatures w14:val="none"/>
        </w:rPr>
      </w:pPr>
      <w:r w:rsidRPr="0097798F">
        <w:rPr>
          <w:rFonts w:ascii="Calibri" w:eastAsia="Times New Roman" w:hAnsi="Calibri" w:cs="Calibri"/>
          <w:b/>
          <w:bCs/>
          <w:color w:val="auto"/>
          <w:kern w:val="0"/>
          <w14:ligatures w14:val="none"/>
        </w:rPr>
        <w:t>To consider</w:t>
      </w:r>
      <w:r w:rsidRPr="0097798F">
        <w:rPr>
          <w:rFonts w:ascii="Calibri" w:eastAsia="Times New Roman" w:hAnsi="Calibri" w:cs="Calibri"/>
          <w:color w:val="auto"/>
          <w:kern w:val="0"/>
          <w14:ligatures w14:val="none"/>
        </w:rPr>
        <w:t xml:space="preserve"> any updates</w:t>
      </w:r>
    </w:p>
    <w:p w14:paraId="2BEF3390" w14:textId="77777777" w:rsidR="00AA62C3" w:rsidRPr="0097798F" w:rsidRDefault="00AA62C3" w:rsidP="005F7023">
      <w:pPr>
        <w:spacing w:after="0"/>
        <w:ind w:left="0" w:right="0" w:firstLine="0"/>
      </w:pPr>
    </w:p>
    <w:p w14:paraId="56A8AF40" w14:textId="77777777" w:rsidR="00F97A7A" w:rsidRPr="0097798F" w:rsidRDefault="00F97A7A" w:rsidP="00E01BD3">
      <w:pPr>
        <w:spacing w:after="0"/>
        <w:ind w:left="0" w:right="0" w:firstLine="0"/>
        <w:rPr>
          <w:b/>
          <w:bCs/>
          <w:color w:val="auto"/>
        </w:rPr>
      </w:pPr>
    </w:p>
    <w:p w14:paraId="7A49032D" w14:textId="528BC245" w:rsidR="008948CA" w:rsidRPr="0097798F" w:rsidRDefault="00F97A7A" w:rsidP="00E01BD3">
      <w:pPr>
        <w:spacing w:after="0"/>
        <w:ind w:left="0" w:right="0" w:firstLine="0"/>
        <w:rPr>
          <w:b/>
          <w:bCs/>
          <w:u w:val="single"/>
        </w:rPr>
      </w:pPr>
      <w:r w:rsidRPr="0097798F">
        <w:rPr>
          <w:b/>
          <w:bCs/>
          <w:color w:val="auto"/>
        </w:rPr>
        <w:lastRenderedPageBreak/>
        <w:t>13</w:t>
      </w:r>
      <w:r w:rsidR="001F7B6A" w:rsidRPr="0097798F">
        <w:rPr>
          <w:b/>
          <w:bCs/>
          <w:color w:val="auto"/>
        </w:rPr>
        <w:t xml:space="preserve">. </w:t>
      </w:r>
      <w:r w:rsidR="00E01BD3" w:rsidRPr="0097798F">
        <w:rPr>
          <w:b/>
          <w:bCs/>
          <w:u w:val="single"/>
        </w:rPr>
        <w:t>Public Hall Reading Room</w:t>
      </w:r>
    </w:p>
    <w:p w14:paraId="5D6F9D18" w14:textId="660B4DFA" w:rsidR="00A03DC6" w:rsidRPr="0097798F" w:rsidRDefault="00E01BD3" w:rsidP="00E01BD3">
      <w:pPr>
        <w:spacing w:after="0"/>
        <w:ind w:left="0" w:right="0" w:firstLine="0"/>
        <w:rPr>
          <w:rFonts w:eastAsia="Times New Roman"/>
          <w:b/>
          <w:bCs/>
          <w:color w:val="auto"/>
          <w:kern w:val="0"/>
          <w14:ligatures w14:val="none"/>
        </w:rPr>
      </w:pPr>
      <w:r w:rsidRPr="0097798F">
        <w:rPr>
          <w:b/>
          <w:bCs/>
        </w:rPr>
        <w:t>To consider</w:t>
      </w:r>
      <w:r w:rsidRPr="0097798F">
        <w:t xml:space="preserve"> any updates on the Public Hall Reading Room</w:t>
      </w:r>
    </w:p>
    <w:p w14:paraId="3468868E" w14:textId="77777777" w:rsidR="001D5FCE" w:rsidRPr="0097798F" w:rsidRDefault="001D5FCE" w:rsidP="00544568">
      <w:pPr>
        <w:pStyle w:val="NormalWeb"/>
        <w:spacing w:after="0"/>
        <w:ind w:left="20"/>
        <w:rPr>
          <w:rFonts w:ascii="Calibri" w:hAnsi="Calibri" w:cs="Calibri"/>
        </w:rPr>
      </w:pPr>
    </w:p>
    <w:p w14:paraId="542456A4" w14:textId="497FFDE4" w:rsidR="00F05E09" w:rsidRPr="0097798F" w:rsidRDefault="00F97A7A" w:rsidP="00263B04">
      <w:pPr>
        <w:spacing w:after="0"/>
        <w:ind w:left="0" w:right="0" w:firstLine="0"/>
      </w:pPr>
      <w:r w:rsidRPr="0097798F">
        <w:rPr>
          <w:b/>
          <w:bCs/>
        </w:rPr>
        <w:t>14</w:t>
      </w:r>
      <w:r w:rsidR="00116FD6" w:rsidRPr="0097798F">
        <w:rPr>
          <w:b/>
          <w:bCs/>
        </w:rPr>
        <w:t xml:space="preserve">. </w:t>
      </w:r>
      <w:r w:rsidR="00E01BD3" w:rsidRPr="0097798F">
        <w:rPr>
          <w:b/>
          <w:bCs/>
          <w:u w:val="single"/>
        </w:rPr>
        <w:t>Reports from Parish Council Representatives</w:t>
      </w:r>
      <w:r w:rsidR="00E01BD3" w:rsidRPr="0097798F">
        <w:rPr>
          <w:b/>
          <w:bCs/>
          <w:u w:val="single"/>
        </w:rPr>
        <w:br/>
      </w:r>
      <w:r w:rsidR="00E01BD3" w:rsidRPr="0097798F">
        <w:rPr>
          <w:b/>
          <w:bCs/>
        </w:rPr>
        <w:t>To consider</w:t>
      </w:r>
      <w:r w:rsidR="00E01BD3" w:rsidRPr="0097798F">
        <w:t xml:space="preserve"> reports from parish council representatives on committees, working groups, and outside bodies.</w:t>
      </w:r>
    </w:p>
    <w:p w14:paraId="2484D234" w14:textId="77777777" w:rsidR="00711E83" w:rsidRPr="0097798F" w:rsidRDefault="00711E83" w:rsidP="00263B04">
      <w:pPr>
        <w:spacing w:after="0"/>
        <w:ind w:left="0" w:right="0" w:firstLine="0"/>
        <w:rPr>
          <w:b/>
          <w:bCs/>
        </w:rPr>
      </w:pPr>
    </w:p>
    <w:p w14:paraId="77590638" w14:textId="6DE57619" w:rsidR="004B3264" w:rsidRPr="0097798F" w:rsidRDefault="00544568" w:rsidP="006E1B5F">
      <w:pPr>
        <w:spacing w:after="0"/>
        <w:ind w:left="0" w:right="0"/>
      </w:pPr>
      <w:r w:rsidRPr="0097798F">
        <w:rPr>
          <w:b/>
          <w:bCs/>
        </w:rPr>
        <w:t>1</w:t>
      </w:r>
      <w:r w:rsidR="00F97A7A" w:rsidRPr="0097798F">
        <w:rPr>
          <w:b/>
          <w:bCs/>
        </w:rPr>
        <w:t>5</w:t>
      </w:r>
      <w:r w:rsidR="00116FD6" w:rsidRPr="0097798F">
        <w:rPr>
          <w:b/>
          <w:bCs/>
        </w:rPr>
        <w:t xml:space="preserve">. </w:t>
      </w:r>
      <w:r w:rsidR="00E01BD3" w:rsidRPr="0097798F">
        <w:rPr>
          <w:b/>
          <w:bCs/>
          <w:u w:val="single"/>
        </w:rPr>
        <w:t>Reports and Correspondence (Information Only)</w:t>
      </w:r>
      <w:r w:rsidR="00E01BD3" w:rsidRPr="0097798F">
        <w:rPr>
          <w:b/>
          <w:bCs/>
        </w:rPr>
        <w:br/>
        <w:t xml:space="preserve">To receive </w:t>
      </w:r>
      <w:r w:rsidR="00E01BD3" w:rsidRPr="0097798F">
        <w:t>the</w:t>
      </w:r>
      <w:r w:rsidR="00E01BD3" w:rsidRPr="0097798F">
        <w:rPr>
          <w:b/>
          <w:bCs/>
        </w:rPr>
        <w:t xml:space="preserve"> </w:t>
      </w:r>
      <w:r w:rsidR="00E01BD3" w:rsidRPr="0097798F">
        <w:t>Police Report and any other correspondence for information.</w:t>
      </w:r>
    </w:p>
    <w:p w14:paraId="7EBEE1D5" w14:textId="77777777" w:rsidR="00D53EB8" w:rsidRPr="0097798F" w:rsidRDefault="00D53EB8" w:rsidP="00116FD6">
      <w:pPr>
        <w:spacing w:after="0"/>
        <w:ind w:left="0" w:right="0" w:firstLine="0"/>
      </w:pPr>
    </w:p>
    <w:p w14:paraId="1B43D5D2" w14:textId="26A99876" w:rsidR="00E01BD3" w:rsidRPr="0097798F" w:rsidRDefault="00E0433E" w:rsidP="00E01BD3">
      <w:pPr>
        <w:spacing w:after="0"/>
        <w:ind w:left="0" w:right="0"/>
        <w:rPr>
          <w:b/>
          <w:bCs/>
          <w:u w:val="single"/>
        </w:rPr>
      </w:pPr>
      <w:r w:rsidRPr="0097798F">
        <w:rPr>
          <w:b/>
          <w:bCs/>
        </w:rPr>
        <w:t>1</w:t>
      </w:r>
      <w:r w:rsidR="00F97A7A" w:rsidRPr="0097798F">
        <w:rPr>
          <w:b/>
          <w:bCs/>
        </w:rPr>
        <w:t>6</w:t>
      </w:r>
      <w:r w:rsidR="00116FD6" w:rsidRPr="0097798F">
        <w:rPr>
          <w:b/>
          <w:bCs/>
        </w:rPr>
        <w:t xml:space="preserve">. </w:t>
      </w:r>
      <w:r w:rsidR="00E01BD3" w:rsidRPr="0097798F">
        <w:rPr>
          <w:b/>
          <w:bCs/>
          <w:u w:val="single"/>
        </w:rPr>
        <w:t>Date and Time of Next Meetings</w:t>
      </w:r>
    </w:p>
    <w:p w14:paraId="146EAB90" w14:textId="01276D95" w:rsidR="00E01BD3" w:rsidRPr="0097798F" w:rsidRDefault="00E01BD3" w:rsidP="00E01BD3">
      <w:pPr>
        <w:spacing w:after="0"/>
        <w:ind w:left="0" w:right="0"/>
      </w:pPr>
      <w:r w:rsidRPr="0097798F">
        <w:rPr>
          <w:b/>
          <w:bCs/>
        </w:rPr>
        <w:t xml:space="preserve">To confirm </w:t>
      </w:r>
      <w:r w:rsidRPr="0097798F">
        <w:t xml:space="preserve">the date and time of the next meeting(s) </w:t>
      </w:r>
      <w:r w:rsidRPr="0097798F">
        <w:rPr>
          <w:b/>
          <w:bCs/>
        </w:rPr>
        <w:t>Monday 15</w:t>
      </w:r>
      <w:r w:rsidRPr="0097798F">
        <w:rPr>
          <w:b/>
          <w:bCs/>
          <w:vertAlign w:val="superscript"/>
        </w:rPr>
        <w:t>th</w:t>
      </w:r>
      <w:r w:rsidRPr="0097798F">
        <w:rPr>
          <w:b/>
          <w:bCs/>
        </w:rPr>
        <w:t xml:space="preserve"> </w:t>
      </w:r>
      <w:r w:rsidR="0092300C" w:rsidRPr="0097798F">
        <w:rPr>
          <w:b/>
          <w:bCs/>
        </w:rPr>
        <w:t>June</w:t>
      </w:r>
      <w:r w:rsidRPr="0097798F">
        <w:rPr>
          <w:b/>
          <w:bCs/>
        </w:rPr>
        <w:t xml:space="preserve"> 2026 7.30 PM</w:t>
      </w:r>
      <w:r w:rsidRPr="0097798F">
        <w:t>.</w:t>
      </w:r>
    </w:p>
    <w:p w14:paraId="387AE6BA" w14:textId="74B877B8" w:rsidR="00C61E54" w:rsidRPr="00F83AAF" w:rsidRDefault="00C61E54" w:rsidP="006F074B">
      <w:pPr>
        <w:spacing w:after="0"/>
        <w:ind w:left="0" w:right="0"/>
      </w:pPr>
    </w:p>
    <w:p w14:paraId="4A44AB19" w14:textId="77777777" w:rsidR="00452D56" w:rsidRPr="00F83AAF" w:rsidRDefault="00452D56" w:rsidP="005F7023">
      <w:pPr>
        <w:spacing w:after="0"/>
        <w:ind w:left="0" w:right="0"/>
        <w:rPr>
          <w:b/>
          <w:bCs/>
        </w:rPr>
      </w:pPr>
    </w:p>
    <w:p w14:paraId="7D0494A2" w14:textId="77777777" w:rsidR="007D5EBD" w:rsidRPr="00F83AAF" w:rsidRDefault="007D5EBD" w:rsidP="005F7023">
      <w:pPr>
        <w:spacing w:after="0"/>
        <w:ind w:left="0" w:right="0"/>
        <w:rPr>
          <w:b/>
          <w:bCs/>
        </w:rPr>
      </w:pPr>
    </w:p>
    <w:p w14:paraId="7755FA84" w14:textId="1B97FE9B" w:rsidR="007D5EBD" w:rsidRPr="00F83AAF" w:rsidRDefault="002F13E7" w:rsidP="005F7023">
      <w:pPr>
        <w:spacing w:after="0"/>
        <w:ind w:left="0" w:right="0"/>
        <w:rPr>
          <w:b/>
          <w:bCs/>
        </w:rPr>
      </w:pPr>
      <w:r w:rsidRPr="00F83AAF">
        <w:rPr>
          <w:b/>
          <w:bCs/>
        </w:rPr>
        <w:t>Sign</w:t>
      </w:r>
      <w:r w:rsidR="00406821" w:rsidRPr="00F83AAF">
        <w:rPr>
          <w:b/>
          <w:bCs/>
        </w:rPr>
        <w:t>ed</w:t>
      </w:r>
      <w:r w:rsidRPr="00F83AAF">
        <w:rPr>
          <w:b/>
          <w:bCs/>
        </w:rPr>
        <w:t>:</w:t>
      </w:r>
      <w:r w:rsidR="00977384" w:rsidRPr="00F83AAF">
        <w:rPr>
          <w:b/>
          <w:bCs/>
        </w:rPr>
        <w:t xml:space="preserve"> Karen Newton</w:t>
      </w:r>
      <w:r w:rsidRPr="00F83AAF">
        <w:rPr>
          <w:b/>
          <w:bCs/>
        </w:rPr>
        <w:t xml:space="preserve">                                                                                      </w:t>
      </w:r>
      <w:r w:rsidR="00977384" w:rsidRPr="00F83AAF">
        <w:rPr>
          <w:b/>
          <w:bCs/>
        </w:rPr>
        <w:t xml:space="preserve">          </w:t>
      </w:r>
      <w:r w:rsidRPr="00F83AAF">
        <w:rPr>
          <w:b/>
          <w:bCs/>
        </w:rPr>
        <w:t xml:space="preserve">   Date </w:t>
      </w:r>
      <w:r w:rsidR="004956D9">
        <w:rPr>
          <w:b/>
          <w:bCs/>
        </w:rPr>
        <w:t>1</w:t>
      </w:r>
      <w:r w:rsidR="007573D0">
        <w:rPr>
          <w:b/>
          <w:bCs/>
        </w:rPr>
        <w:t>3</w:t>
      </w:r>
      <w:r w:rsidRPr="00F83AAF">
        <w:rPr>
          <w:b/>
          <w:bCs/>
        </w:rPr>
        <w:t>/</w:t>
      </w:r>
      <w:r w:rsidR="00711E83" w:rsidRPr="00F83AAF">
        <w:rPr>
          <w:b/>
          <w:bCs/>
        </w:rPr>
        <w:t>0</w:t>
      </w:r>
      <w:r w:rsidR="004956D9">
        <w:rPr>
          <w:b/>
          <w:bCs/>
        </w:rPr>
        <w:t>5</w:t>
      </w:r>
      <w:r w:rsidRPr="00F83AAF">
        <w:rPr>
          <w:b/>
          <w:bCs/>
        </w:rPr>
        <w:t>/202</w:t>
      </w:r>
      <w:r w:rsidR="00711E83" w:rsidRPr="00F83AAF">
        <w:rPr>
          <w:b/>
          <w:bCs/>
        </w:rPr>
        <w:t>6</w:t>
      </w:r>
    </w:p>
    <w:p w14:paraId="5E030356" w14:textId="77777777" w:rsidR="007D0DDF" w:rsidRPr="00F83AAF" w:rsidRDefault="007D0DDF" w:rsidP="005F7023">
      <w:pPr>
        <w:spacing w:after="0"/>
        <w:ind w:left="0" w:right="0"/>
        <w:rPr>
          <w:b/>
          <w:bCs/>
        </w:rPr>
      </w:pPr>
    </w:p>
    <w:p w14:paraId="0C81D600" w14:textId="77777777" w:rsidR="007D0DDF" w:rsidRPr="00F83AAF" w:rsidRDefault="007D0DDF" w:rsidP="005F7023">
      <w:pPr>
        <w:spacing w:after="0"/>
        <w:ind w:left="0" w:right="0"/>
        <w:rPr>
          <w:b/>
          <w:bCs/>
        </w:rPr>
      </w:pPr>
    </w:p>
    <w:p w14:paraId="65BFCC2F" w14:textId="72551A25" w:rsidR="00A61B04" w:rsidRPr="00F83AAF" w:rsidRDefault="007D0DDF" w:rsidP="004B05BC">
      <w:pPr>
        <w:spacing w:after="0"/>
        <w:ind w:left="0" w:right="0"/>
        <w:jc w:val="center"/>
        <w:rPr>
          <w:bCs/>
        </w:rPr>
      </w:pPr>
      <w:r w:rsidRPr="00F83AAF">
        <w:t xml:space="preserve">Press </w:t>
      </w:r>
      <w:r w:rsidR="00A57121" w:rsidRPr="00F83AAF">
        <w:t>and public are</w:t>
      </w:r>
      <w:r w:rsidR="004B05BC" w:rsidRPr="00F83AAF">
        <w:t xml:space="preserve"> </w:t>
      </w:r>
      <w:r w:rsidR="00A57121" w:rsidRPr="00F83AAF">
        <w:t>welcome to attend.</w:t>
      </w:r>
    </w:p>
    <w:sectPr w:rsidR="00A61B04" w:rsidRPr="00F83AAF">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D4E5" w14:textId="77777777" w:rsidR="00F12CE6" w:rsidRDefault="00F12CE6" w:rsidP="002F13E7">
      <w:pPr>
        <w:spacing w:after="0" w:line="240" w:lineRule="auto"/>
      </w:pPr>
      <w:r>
        <w:separator/>
      </w:r>
    </w:p>
  </w:endnote>
  <w:endnote w:type="continuationSeparator" w:id="0">
    <w:p w14:paraId="4293B714" w14:textId="77777777" w:rsidR="00F12CE6" w:rsidRDefault="00F12CE6"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860C" w14:textId="77777777" w:rsidR="00F12CE6" w:rsidRDefault="00F12CE6" w:rsidP="002F13E7">
      <w:pPr>
        <w:spacing w:after="0" w:line="240" w:lineRule="auto"/>
      </w:pPr>
      <w:r>
        <w:separator/>
      </w:r>
    </w:p>
  </w:footnote>
  <w:footnote w:type="continuationSeparator" w:id="0">
    <w:p w14:paraId="1064FB2E" w14:textId="77777777" w:rsidR="00F12CE6" w:rsidRDefault="00F12CE6"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2"/>
  </w:num>
  <w:num w:numId="2" w16cid:durableId="791243846">
    <w:abstractNumId w:val="0"/>
  </w:num>
  <w:num w:numId="3" w16cid:durableId="425737623">
    <w:abstractNumId w:val="1"/>
  </w:num>
  <w:num w:numId="4" w16cid:durableId="16697530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341B"/>
    <w:rsid w:val="0000599B"/>
    <w:rsid w:val="000138F8"/>
    <w:rsid w:val="00022A1D"/>
    <w:rsid w:val="00022A42"/>
    <w:rsid w:val="000260DC"/>
    <w:rsid w:val="00033A3C"/>
    <w:rsid w:val="00036D79"/>
    <w:rsid w:val="00051AF6"/>
    <w:rsid w:val="0006153E"/>
    <w:rsid w:val="00062D5F"/>
    <w:rsid w:val="00063BB0"/>
    <w:rsid w:val="00065BA2"/>
    <w:rsid w:val="00066CDA"/>
    <w:rsid w:val="000677C5"/>
    <w:rsid w:val="00067A90"/>
    <w:rsid w:val="000719BF"/>
    <w:rsid w:val="0007695E"/>
    <w:rsid w:val="0008039E"/>
    <w:rsid w:val="00083E13"/>
    <w:rsid w:val="00092409"/>
    <w:rsid w:val="00093894"/>
    <w:rsid w:val="0009741E"/>
    <w:rsid w:val="000A2C9A"/>
    <w:rsid w:val="000C59C5"/>
    <w:rsid w:val="000C7907"/>
    <w:rsid w:val="000D0445"/>
    <w:rsid w:val="000D0B1E"/>
    <w:rsid w:val="000D4022"/>
    <w:rsid w:val="000D67F8"/>
    <w:rsid w:val="000E0EE3"/>
    <w:rsid w:val="000E7CED"/>
    <w:rsid w:val="000F363B"/>
    <w:rsid w:val="000F54E5"/>
    <w:rsid w:val="001022C0"/>
    <w:rsid w:val="00102B9B"/>
    <w:rsid w:val="00103970"/>
    <w:rsid w:val="001053F2"/>
    <w:rsid w:val="00105F29"/>
    <w:rsid w:val="00106F2C"/>
    <w:rsid w:val="00110DCF"/>
    <w:rsid w:val="00116FD6"/>
    <w:rsid w:val="00121387"/>
    <w:rsid w:val="0012182B"/>
    <w:rsid w:val="00122D40"/>
    <w:rsid w:val="0013306A"/>
    <w:rsid w:val="001334AB"/>
    <w:rsid w:val="00135244"/>
    <w:rsid w:val="00152DFA"/>
    <w:rsid w:val="00156ED3"/>
    <w:rsid w:val="001577DC"/>
    <w:rsid w:val="00163C90"/>
    <w:rsid w:val="00165537"/>
    <w:rsid w:val="00171520"/>
    <w:rsid w:val="00173422"/>
    <w:rsid w:val="00174635"/>
    <w:rsid w:val="00176C65"/>
    <w:rsid w:val="00177313"/>
    <w:rsid w:val="00180992"/>
    <w:rsid w:val="0018350A"/>
    <w:rsid w:val="001836C9"/>
    <w:rsid w:val="00191EAB"/>
    <w:rsid w:val="00195E15"/>
    <w:rsid w:val="00197629"/>
    <w:rsid w:val="001A3A35"/>
    <w:rsid w:val="001A3C97"/>
    <w:rsid w:val="001B46F5"/>
    <w:rsid w:val="001B676A"/>
    <w:rsid w:val="001C0083"/>
    <w:rsid w:val="001C40F8"/>
    <w:rsid w:val="001C54B4"/>
    <w:rsid w:val="001D21D4"/>
    <w:rsid w:val="001D4BF8"/>
    <w:rsid w:val="001D51FF"/>
    <w:rsid w:val="001D5FCE"/>
    <w:rsid w:val="001D685A"/>
    <w:rsid w:val="001E3DB6"/>
    <w:rsid w:val="001E4BFE"/>
    <w:rsid w:val="001E6635"/>
    <w:rsid w:val="001F022A"/>
    <w:rsid w:val="001F19AE"/>
    <w:rsid w:val="001F3975"/>
    <w:rsid w:val="001F41D3"/>
    <w:rsid w:val="001F7B6A"/>
    <w:rsid w:val="0020190C"/>
    <w:rsid w:val="00221B9C"/>
    <w:rsid w:val="0022545E"/>
    <w:rsid w:val="0022617D"/>
    <w:rsid w:val="0024387F"/>
    <w:rsid w:val="00244AF3"/>
    <w:rsid w:val="00246DFF"/>
    <w:rsid w:val="002544E7"/>
    <w:rsid w:val="002562AA"/>
    <w:rsid w:val="00263B04"/>
    <w:rsid w:val="00275092"/>
    <w:rsid w:val="00280445"/>
    <w:rsid w:val="00297360"/>
    <w:rsid w:val="002A00C3"/>
    <w:rsid w:val="002A0979"/>
    <w:rsid w:val="002A24BB"/>
    <w:rsid w:val="002B53A2"/>
    <w:rsid w:val="002B561A"/>
    <w:rsid w:val="002B699A"/>
    <w:rsid w:val="002D0FA4"/>
    <w:rsid w:val="002D214B"/>
    <w:rsid w:val="002D65E6"/>
    <w:rsid w:val="002E3284"/>
    <w:rsid w:val="002E3AD3"/>
    <w:rsid w:val="002E4964"/>
    <w:rsid w:val="002E6925"/>
    <w:rsid w:val="002F13E7"/>
    <w:rsid w:val="00302F72"/>
    <w:rsid w:val="003050A4"/>
    <w:rsid w:val="00310F72"/>
    <w:rsid w:val="00327C18"/>
    <w:rsid w:val="003603EE"/>
    <w:rsid w:val="00362B39"/>
    <w:rsid w:val="00374300"/>
    <w:rsid w:val="0038576D"/>
    <w:rsid w:val="00386DBD"/>
    <w:rsid w:val="00393F52"/>
    <w:rsid w:val="003958DF"/>
    <w:rsid w:val="003969FE"/>
    <w:rsid w:val="003A0CE7"/>
    <w:rsid w:val="003A3C42"/>
    <w:rsid w:val="003B2D4B"/>
    <w:rsid w:val="003B68DC"/>
    <w:rsid w:val="003C5A80"/>
    <w:rsid w:val="003C6BFF"/>
    <w:rsid w:val="003C760D"/>
    <w:rsid w:val="003D5D4D"/>
    <w:rsid w:val="003E1247"/>
    <w:rsid w:val="003E2977"/>
    <w:rsid w:val="003E3EAA"/>
    <w:rsid w:val="003F004B"/>
    <w:rsid w:val="003F610B"/>
    <w:rsid w:val="003F669C"/>
    <w:rsid w:val="004016E3"/>
    <w:rsid w:val="00406821"/>
    <w:rsid w:val="004127E1"/>
    <w:rsid w:val="00417A8B"/>
    <w:rsid w:val="00422DBC"/>
    <w:rsid w:val="004317A3"/>
    <w:rsid w:val="00441CDD"/>
    <w:rsid w:val="00445458"/>
    <w:rsid w:val="004470B2"/>
    <w:rsid w:val="00450478"/>
    <w:rsid w:val="0045236F"/>
    <w:rsid w:val="00452D56"/>
    <w:rsid w:val="00452E1C"/>
    <w:rsid w:val="004533A3"/>
    <w:rsid w:val="00456A77"/>
    <w:rsid w:val="004624EF"/>
    <w:rsid w:val="0046740A"/>
    <w:rsid w:val="00473233"/>
    <w:rsid w:val="00480141"/>
    <w:rsid w:val="004803E9"/>
    <w:rsid w:val="00481F26"/>
    <w:rsid w:val="004850BF"/>
    <w:rsid w:val="00485FE8"/>
    <w:rsid w:val="004956D9"/>
    <w:rsid w:val="00496769"/>
    <w:rsid w:val="004A0A9F"/>
    <w:rsid w:val="004A7BD5"/>
    <w:rsid w:val="004B05BC"/>
    <w:rsid w:val="004B3264"/>
    <w:rsid w:val="004B43A2"/>
    <w:rsid w:val="004B6D82"/>
    <w:rsid w:val="004C015F"/>
    <w:rsid w:val="004C2B2E"/>
    <w:rsid w:val="004C56FB"/>
    <w:rsid w:val="004C58A0"/>
    <w:rsid w:val="004D438B"/>
    <w:rsid w:val="004D6195"/>
    <w:rsid w:val="004E2C41"/>
    <w:rsid w:val="004E3535"/>
    <w:rsid w:val="004E42DC"/>
    <w:rsid w:val="004E490F"/>
    <w:rsid w:val="004F32F3"/>
    <w:rsid w:val="00500440"/>
    <w:rsid w:val="005075AC"/>
    <w:rsid w:val="0052496B"/>
    <w:rsid w:val="0052530C"/>
    <w:rsid w:val="00525ED2"/>
    <w:rsid w:val="00530111"/>
    <w:rsid w:val="00532BAF"/>
    <w:rsid w:val="0053350F"/>
    <w:rsid w:val="00541BB3"/>
    <w:rsid w:val="00544568"/>
    <w:rsid w:val="00554317"/>
    <w:rsid w:val="00564BD2"/>
    <w:rsid w:val="005667D9"/>
    <w:rsid w:val="00574085"/>
    <w:rsid w:val="005933D1"/>
    <w:rsid w:val="00596B57"/>
    <w:rsid w:val="005A3BBF"/>
    <w:rsid w:val="005A781C"/>
    <w:rsid w:val="005B3C2B"/>
    <w:rsid w:val="005B40E4"/>
    <w:rsid w:val="005C44D3"/>
    <w:rsid w:val="005C4861"/>
    <w:rsid w:val="005D187E"/>
    <w:rsid w:val="005D3735"/>
    <w:rsid w:val="005D6AFC"/>
    <w:rsid w:val="005D6E55"/>
    <w:rsid w:val="005E7919"/>
    <w:rsid w:val="005F0F72"/>
    <w:rsid w:val="005F1BFC"/>
    <w:rsid w:val="005F26EF"/>
    <w:rsid w:val="005F5CCF"/>
    <w:rsid w:val="005F7023"/>
    <w:rsid w:val="005F736A"/>
    <w:rsid w:val="005F7D42"/>
    <w:rsid w:val="005F7ED4"/>
    <w:rsid w:val="00603CD0"/>
    <w:rsid w:val="00604E80"/>
    <w:rsid w:val="00605DE5"/>
    <w:rsid w:val="006173C9"/>
    <w:rsid w:val="006179EF"/>
    <w:rsid w:val="00624BBF"/>
    <w:rsid w:val="0063052B"/>
    <w:rsid w:val="00631FAE"/>
    <w:rsid w:val="0063782E"/>
    <w:rsid w:val="00647F4D"/>
    <w:rsid w:val="00653A9B"/>
    <w:rsid w:val="0066241F"/>
    <w:rsid w:val="00667825"/>
    <w:rsid w:val="00670A3F"/>
    <w:rsid w:val="0067669D"/>
    <w:rsid w:val="00677F46"/>
    <w:rsid w:val="00682DFC"/>
    <w:rsid w:val="00682F90"/>
    <w:rsid w:val="00683121"/>
    <w:rsid w:val="00684B20"/>
    <w:rsid w:val="00687518"/>
    <w:rsid w:val="00692126"/>
    <w:rsid w:val="006A1B3F"/>
    <w:rsid w:val="006A6BA6"/>
    <w:rsid w:val="006A72DA"/>
    <w:rsid w:val="006A7FC0"/>
    <w:rsid w:val="006B18DB"/>
    <w:rsid w:val="006B49F3"/>
    <w:rsid w:val="006B55F3"/>
    <w:rsid w:val="006B5F52"/>
    <w:rsid w:val="006C223E"/>
    <w:rsid w:val="006C47C2"/>
    <w:rsid w:val="006C6099"/>
    <w:rsid w:val="006C76F5"/>
    <w:rsid w:val="006C7DF4"/>
    <w:rsid w:val="006E1B5F"/>
    <w:rsid w:val="006E4187"/>
    <w:rsid w:val="006F074B"/>
    <w:rsid w:val="006F31AE"/>
    <w:rsid w:val="006F4157"/>
    <w:rsid w:val="006F7222"/>
    <w:rsid w:val="007016B2"/>
    <w:rsid w:val="00703797"/>
    <w:rsid w:val="00711E83"/>
    <w:rsid w:val="00712EA0"/>
    <w:rsid w:val="0072054E"/>
    <w:rsid w:val="0072561C"/>
    <w:rsid w:val="00734648"/>
    <w:rsid w:val="00736F34"/>
    <w:rsid w:val="00737087"/>
    <w:rsid w:val="00737AF1"/>
    <w:rsid w:val="00740290"/>
    <w:rsid w:val="00742442"/>
    <w:rsid w:val="00750FCD"/>
    <w:rsid w:val="0075162E"/>
    <w:rsid w:val="00751CFF"/>
    <w:rsid w:val="007524CC"/>
    <w:rsid w:val="007544FB"/>
    <w:rsid w:val="00755836"/>
    <w:rsid w:val="00756FBE"/>
    <w:rsid w:val="0075716D"/>
    <w:rsid w:val="007573D0"/>
    <w:rsid w:val="00760311"/>
    <w:rsid w:val="007623FA"/>
    <w:rsid w:val="00770C35"/>
    <w:rsid w:val="007868A7"/>
    <w:rsid w:val="00791CB8"/>
    <w:rsid w:val="0079479F"/>
    <w:rsid w:val="007A4B83"/>
    <w:rsid w:val="007A66D5"/>
    <w:rsid w:val="007B4E0E"/>
    <w:rsid w:val="007B53C8"/>
    <w:rsid w:val="007B6BB7"/>
    <w:rsid w:val="007C2848"/>
    <w:rsid w:val="007C500B"/>
    <w:rsid w:val="007D0208"/>
    <w:rsid w:val="007D0DDF"/>
    <w:rsid w:val="007D12A7"/>
    <w:rsid w:val="007D1399"/>
    <w:rsid w:val="007D5EBD"/>
    <w:rsid w:val="007E33CF"/>
    <w:rsid w:val="007F21DD"/>
    <w:rsid w:val="008011CC"/>
    <w:rsid w:val="0080306B"/>
    <w:rsid w:val="008071B8"/>
    <w:rsid w:val="00807AAE"/>
    <w:rsid w:val="00811723"/>
    <w:rsid w:val="008135A4"/>
    <w:rsid w:val="00813CE8"/>
    <w:rsid w:val="00821F18"/>
    <w:rsid w:val="00826E1A"/>
    <w:rsid w:val="00831FCC"/>
    <w:rsid w:val="0083327B"/>
    <w:rsid w:val="0084381B"/>
    <w:rsid w:val="008617C0"/>
    <w:rsid w:val="00866F27"/>
    <w:rsid w:val="00872052"/>
    <w:rsid w:val="00877DF1"/>
    <w:rsid w:val="00882024"/>
    <w:rsid w:val="0088418D"/>
    <w:rsid w:val="0089126A"/>
    <w:rsid w:val="008915DC"/>
    <w:rsid w:val="0089249A"/>
    <w:rsid w:val="008948CA"/>
    <w:rsid w:val="00895A5A"/>
    <w:rsid w:val="008A3928"/>
    <w:rsid w:val="008A6D6C"/>
    <w:rsid w:val="008B1667"/>
    <w:rsid w:val="008C0AA7"/>
    <w:rsid w:val="008D23AE"/>
    <w:rsid w:val="008D54AA"/>
    <w:rsid w:val="008F256A"/>
    <w:rsid w:val="00901BC3"/>
    <w:rsid w:val="009062CB"/>
    <w:rsid w:val="009150F5"/>
    <w:rsid w:val="0091563A"/>
    <w:rsid w:val="00915D4A"/>
    <w:rsid w:val="0092300C"/>
    <w:rsid w:val="00931929"/>
    <w:rsid w:val="00935444"/>
    <w:rsid w:val="00935DAB"/>
    <w:rsid w:val="009440C6"/>
    <w:rsid w:val="00961FEE"/>
    <w:rsid w:val="009702FB"/>
    <w:rsid w:val="009766F8"/>
    <w:rsid w:val="00977384"/>
    <w:rsid w:val="0097798F"/>
    <w:rsid w:val="009841A5"/>
    <w:rsid w:val="00990F31"/>
    <w:rsid w:val="009932C0"/>
    <w:rsid w:val="00993D78"/>
    <w:rsid w:val="009D2DA5"/>
    <w:rsid w:val="009D437C"/>
    <w:rsid w:val="009D6813"/>
    <w:rsid w:val="009E1291"/>
    <w:rsid w:val="009E4480"/>
    <w:rsid w:val="009E5B6E"/>
    <w:rsid w:val="009F13CA"/>
    <w:rsid w:val="009F232D"/>
    <w:rsid w:val="009F321E"/>
    <w:rsid w:val="009F4AEA"/>
    <w:rsid w:val="00A03DC6"/>
    <w:rsid w:val="00A152B7"/>
    <w:rsid w:val="00A15513"/>
    <w:rsid w:val="00A208BD"/>
    <w:rsid w:val="00A33FB5"/>
    <w:rsid w:val="00A35294"/>
    <w:rsid w:val="00A442B3"/>
    <w:rsid w:val="00A44461"/>
    <w:rsid w:val="00A472C6"/>
    <w:rsid w:val="00A53F8C"/>
    <w:rsid w:val="00A56E04"/>
    <w:rsid w:val="00A57121"/>
    <w:rsid w:val="00A61B04"/>
    <w:rsid w:val="00A62C3E"/>
    <w:rsid w:val="00A6701C"/>
    <w:rsid w:val="00A74126"/>
    <w:rsid w:val="00A974D0"/>
    <w:rsid w:val="00AA23DA"/>
    <w:rsid w:val="00AA4ECF"/>
    <w:rsid w:val="00AA62C3"/>
    <w:rsid w:val="00AB0600"/>
    <w:rsid w:val="00AB0768"/>
    <w:rsid w:val="00AC08F6"/>
    <w:rsid w:val="00AC2012"/>
    <w:rsid w:val="00AD0AD0"/>
    <w:rsid w:val="00AD153F"/>
    <w:rsid w:val="00AD3C17"/>
    <w:rsid w:val="00AD4E4E"/>
    <w:rsid w:val="00AD5F50"/>
    <w:rsid w:val="00AE2CF2"/>
    <w:rsid w:val="00AE7E41"/>
    <w:rsid w:val="00AF6EDD"/>
    <w:rsid w:val="00B01068"/>
    <w:rsid w:val="00B016AB"/>
    <w:rsid w:val="00B018A5"/>
    <w:rsid w:val="00B0454D"/>
    <w:rsid w:val="00B20545"/>
    <w:rsid w:val="00B20F2D"/>
    <w:rsid w:val="00B246C2"/>
    <w:rsid w:val="00B342A4"/>
    <w:rsid w:val="00B41829"/>
    <w:rsid w:val="00B46DDF"/>
    <w:rsid w:val="00B4728C"/>
    <w:rsid w:val="00B4757A"/>
    <w:rsid w:val="00B52718"/>
    <w:rsid w:val="00B6047B"/>
    <w:rsid w:val="00B61C9B"/>
    <w:rsid w:val="00B62167"/>
    <w:rsid w:val="00B63D70"/>
    <w:rsid w:val="00B6524F"/>
    <w:rsid w:val="00B66215"/>
    <w:rsid w:val="00B6698F"/>
    <w:rsid w:val="00B702D3"/>
    <w:rsid w:val="00B7296A"/>
    <w:rsid w:val="00B73238"/>
    <w:rsid w:val="00B80F39"/>
    <w:rsid w:val="00B817B9"/>
    <w:rsid w:val="00B9044C"/>
    <w:rsid w:val="00BA6D90"/>
    <w:rsid w:val="00BA719C"/>
    <w:rsid w:val="00BC11BC"/>
    <w:rsid w:val="00BC43A4"/>
    <w:rsid w:val="00BD21F4"/>
    <w:rsid w:val="00BE597A"/>
    <w:rsid w:val="00BF3188"/>
    <w:rsid w:val="00BF439F"/>
    <w:rsid w:val="00C02BA9"/>
    <w:rsid w:val="00C03967"/>
    <w:rsid w:val="00C12DEB"/>
    <w:rsid w:val="00C17755"/>
    <w:rsid w:val="00C17970"/>
    <w:rsid w:val="00C23A30"/>
    <w:rsid w:val="00C30197"/>
    <w:rsid w:val="00C31094"/>
    <w:rsid w:val="00C32A04"/>
    <w:rsid w:val="00C330E2"/>
    <w:rsid w:val="00C33C8D"/>
    <w:rsid w:val="00C405F4"/>
    <w:rsid w:val="00C44A5D"/>
    <w:rsid w:val="00C5130B"/>
    <w:rsid w:val="00C52C35"/>
    <w:rsid w:val="00C54A90"/>
    <w:rsid w:val="00C61E54"/>
    <w:rsid w:val="00C642FE"/>
    <w:rsid w:val="00C64667"/>
    <w:rsid w:val="00C83EA8"/>
    <w:rsid w:val="00C84508"/>
    <w:rsid w:val="00C91F3A"/>
    <w:rsid w:val="00C95A7C"/>
    <w:rsid w:val="00CA1A48"/>
    <w:rsid w:val="00CA4BCB"/>
    <w:rsid w:val="00CB0376"/>
    <w:rsid w:val="00CB1D83"/>
    <w:rsid w:val="00CB473A"/>
    <w:rsid w:val="00CC089F"/>
    <w:rsid w:val="00CD0E6C"/>
    <w:rsid w:val="00CD253F"/>
    <w:rsid w:val="00CE2B69"/>
    <w:rsid w:val="00CF19A6"/>
    <w:rsid w:val="00CF3469"/>
    <w:rsid w:val="00CF681C"/>
    <w:rsid w:val="00CF74FF"/>
    <w:rsid w:val="00D00B42"/>
    <w:rsid w:val="00D019A3"/>
    <w:rsid w:val="00D02A99"/>
    <w:rsid w:val="00D05A55"/>
    <w:rsid w:val="00D12FF5"/>
    <w:rsid w:val="00D144E3"/>
    <w:rsid w:val="00D153D6"/>
    <w:rsid w:val="00D166AB"/>
    <w:rsid w:val="00D2083D"/>
    <w:rsid w:val="00D21F9C"/>
    <w:rsid w:val="00D244D2"/>
    <w:rsid w:val="00D32310"/>
    <w:rsid w:val="00D34696"/>
    <w:rsid w:val="00D36478"/>
    <w:rsid w:val="00D36D9A"/>
    <w:rsid w:val="00D377E5"/>
    <w:rsid w:val="00D40E65"/>
    <w:rsid w:val="00D424C2"/>
    <w:rsid w:val="00D45478"/>
    <w:rsid w:val="00D518FD"/>
    <w:rsid w:val="00D5265F"/>
    <w:rsid w:val="00D53EB8"/>
    <w:rsid w:val="00D60014"/>
    <w:rsid w:val="00D60092"/>
    <w:rsid w:val="00D67C2A"/>
    <w:rsid w:val="00D8562A"/>
    <w:rsid w:val="00D87975"/>
    <w:rsid w:val="00DA0023"/>
    <w:rsid w:val="00DA71D7"/>
    <w:rsid w:val="00DA741B"/>
    <w:rsid w:val="00DB0267"/>
    <w:rsid w:val="00DC34FA"/>
    <w:rsid w:val="00DC443E"/>
    <w:rsid w:val="00DC7E3F"/>
    <w:rsid w:val="00DD0763"/>
    <w:rsid w:val="00DD10F7"/>
    <w:rsid w:val="00DD180B"/>
    <w:rsid w:val="00DD3B96"/>
    <w:rsid w:val="00DD6948"/>
    <w:rsid w:val="00DF06A4"/>
    <w:rsid w:val="00DF1143"/>
    <w:rsid w:val="00E01122"/>
    <w:rsid w:val="00E01BD3"/>
    <w:rsid w:val="00E024F3"/>
    <w:rsid w:val="00E0433E"/>
    <w:rsid w:val="00E06864"/>
    <w:rsid w:val="00E0761D"/>
    <w:rsid w:val="00E07A89"/>
    <w:rsid w:val="00E13F41"/>
    <w:rsid w:val="00E2476F"/>
    <w:rsid w:val="00E26E97"/>
    <w:rsid w:val="00E32899"/>
    <w:rsid w:val="00E4189A"/>
    <w:rsid w:val="00E45E59"/>
    <w:rsid w:val="00E46D7B"/>
    <w:rsid w:val="00E65BC1"/>
    <w:rsid w:val="00E72BFA"/>
    <w:rsid w:val="00E8553E"/>
    <w:rsid w:val="00E90248"/>
    <w:rsid w:val="00E90E30"/>
    <w:rsid w:val="00EA0424"/>
    <w:rsid w:val="00EA19D2"/>
    <w:rsid w:val="00EA3E11"/>
    <w:rsid w:val="00EC73F2"/>
    <w:rsid w:val="00ED05A4"/>
    <w:rsid w:val="00ED4DB7"/>
    <w:rsid w:val="00EE17F2"/>
    <w:rsid w:val="00F0051A"/>
    <w:rsid w:val="00F00D68"/>
    <w:rsid w:val="00F05E09"/>
    <w:rsid w:val="00F12CE6"/>
    <w:rsid w:val="00F162C7"/>
    <w:rsid w:val="00F2011A"/>
    <w:rsid w:val="00F23001"/>
    <w:rsid w:val="00F23A9F"/>
    <w:rsid w:val="00F2760F"/>
    <w:rsid w:val="00F301C4"/>
    <w:rsid w:val="00F31445"/>
    <w:rsid w:val="00F31853"/>
    <w:rsid w:val="00F32C96"/>
    <w:rsid w:val="00F34310"/>
    <w:rsid w:val="00F454F6"/>
    <w:rsid w:val="00F45F6E"/>
    <w:rsid w:val="00F5568B"/>
    <w:rsid w:val="00F705B5"/>
    <w:rsid w:val="00F710A4"/>
    <w:rsid w:val="00F71751"/>
    <w:rsid w:val="00F7795B"/>
    <w:rsid w:val="00F8075F"/>
    <w:rsid w:val="00F82220"/>
    <w:rsid w:val="00F835E2"/>
    <w:rsid w:val="00F83A12"/>
    <w:rsid w:val="00F83AAF"/>
    <w:rsid w:val="00F918B4"/>
    <w:rsid w:val="00F97A7A"/>
    <w:rsid w:val="00FA0C28"/>
    <w:rsid w:val="00FA1322"/>
    <w:rsid w:val="00FA171B"/>
    <w:rsid w:val="00FA511F"/>
    <w:rsid w:val="00FA7A80"/>
    <w:rsid w:val="00FB2BEE"/>
    <w:rsid w:val="00FB4F7E"/>
    <w:rsid w:val="00FC6229"/>
    <w:rsid w:val="00FD3481"/>
    <w:rsid w:val="00FD4219"/>
    <w:rsid w:val="00FE2BDE"/>
    <w:rsid w:val="00FE32BF"/>
    <w:rsid w:val="00FE3637"/>
    <w:rsid w:val="00FE468F"/>
    <w:rsid w:val="00FE7E52"/>
    <w:rsid w:val="00FF105C"/>
    <w:rsid w:val="00FF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 w:type="character" w:customStyle="1" w:styleId="whitespace-normal">
    <w:name w:val="whitespace-normal"/>
    <w:basedOn w:val="DefaultParagraphFont"/>
    <w:rsid w:val="00F2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Billinge Parish Council</cp:lastModifiedBy>
  <cp:revision>2</cp:revision>
  <cp:lastPrinted>2026-03-13T11:49:00Z</cp:lastPrinted>
  <dcterms:created xsi:type="dcterms:W3CDTF">2026-05-13T21:16:00Z</dcterms:created>
  <dcterms:modified xsi:type="dcterms:W3CDTF">2026-05-13T21:16:00Z</dcterms:modified>
</cp:coreProperties>
</file>